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5000" w:type="pct"/>
        <w:tblCellMar>
          <w:top w:w="28" w:type="dxa"/>
          <w:left w:w="28" w:type="dxa"/>
          <w:bottom w:w="28" w:type="dxa"/>
          <w:right w:w="28" w:type="dxa"/>
        </w:tblCellMar>
        <w:tblLook w:val="04A0" w:firstRow="1" w:lastRow="0" w:firstColumn="1" w:lastColumn="0" w:noHBand="0" w:noVBand="1"/>
      </w:tblPr>
      <w:tblGrid>
        <w:gridCol w:w="4502"/>
        <w:gridCol w:w="4560"/>
      </w:tblGrid>
      <w:tr w:rsidR="00637B66" w:rsidRPr="00637B66" w14:paraId="6B40B82F" w14:textId="77777777" w:rsidTr="002B5FF1">
        <w:tc>
          <w:tcPr>
            <w:tcW w:w="9062" w:type="dxa"/>
            <w:gridSpan w:val="2"/>
          </w:tcPr>
          <w:p w14:paraId="7BA7B110" w14:textId="3312BF5E" w:rsidR="00637B66" w:rsidRPr="00C109E3" w:rsidRDefault="00637B66" w:rsidP="008C1ADA">
            <w:pPr>
              <w:jc w:val="center"/>
              <w:rPr>
                <w:rFonts w:ascii="Georgia" w:hAnsi="Georgia"/>
                <w:b/>
                <w:bCs/>
                <w:lang w:val="pl"/>
              </w:rPr>
            </w:pPr>
            <w:r w:rsidRPr="00637B66">
              <w:rPr>
                <w:rFonts w:ascii="Georgia" w:hAnsi="Georgia"/>
                <w:b/>
                <w:bCs/>
                <w:lang w:val="pl"/>
              </w:rPr>
              <w:t>W związku z dokonanym podziałem spółki Bausch Health Poland sp. z o.o. z siedzibą w Rzeszowie przy ul. Przemysłowej 2 („Bausch Health”) oraz wydzieleniem zorganizowanej części przedsiębiorstwa tej spółki odnoszącej się do szeroko rozumianych produktów okulistycznych do spółki Bausch &amp; Lomb Poland sp. z o.o. z siedzibą w Warszawie przy Alei Szucha 13/15 („Bausch &amp; Lomb”), z dniem 15 kwietnia 2022 r. Bausch &amp; Lomb wstąpiła w prawa i obowiązki Bausch Health związane z niniejszą stroną internetową. Poniżej znajduje się odpowiednio zaktualizowana</w:t>
            </w:r>
            <w:r>
              <w:rPr>
                <w:rFonts w:ascii="Georgia" w:hAnsi="Georgia"/>
                <w:b/>
                <w:bCs/>
                <w:lang w:val="pl"/>
              </w:rPr>
              <w:t xml:space="preserve"> </w:t>
            </w:r>
            <w:r w:rsidRPr="00637B66">
              <w:rPr>
                <w:rFonts w:ascii="Georgia" w:hAnsi="Georgia"/>
                <w:b/>
                <w:bCs/>
                <w:lang w:val="pl"/>
              </w:rPr>
              <w:t>polityka prywatnośc</w:t>
            </w:r>
            <w:r>
              <w:rPr>
                <w:rFonts w:ascii="Georgia" w:hAnsi="Georgia"/>
                <w:b/>
                <w:bCs/>
                <w:lang w:val="pl"/>
              </w:rPr>
              <w:t>i</w:t>
            </w:r>
            <w:r w:rsidRPr="00637B66">
              <w:rPr>
                <w:rFonts w:ascii="Georgia" w:hAnsi="Georgia"/>
                <w:b/>
                <w:bCs/>
                <w:lang w:val="pl"/>
              </w:rPr>
              <w:t>.</w:t>
            </w:r>
          </w:p>
        </w:tc>
      </w:tr>
      <w:tr w:rsidR="0041171D" w:rsidRPr="00C109E3" w14:paraId="0B734D2B" w14:textId="77777777" w:rsidTr="00637B66">
        <w:tc>
          <w:tcPr>
            <w:tcW w:w="4502" w:type="dxa"/>
          </w:tcPr>
          <w:p w14:paraId="2717F850" w14:textId="77777777" w:rsidR="0041171D" w:rsidRPr="00C109E3" w:rsidRDefault="0041171D" w:rsidP="008C1ADA">
            <w:pPr>
              <w:jc w:val="center"/>
            </w:pPr>
            <w:r w:rsidRPr="00C109E3">
              <w:rPr>
                <w:rFonts w:ascii="Georgia" w:hAnsi="Georgia"/>
                <w:b/>
                <w:bCs/>
              </w:rPr>
              <w:t>Website Privacy Policy</w:t>
            </w:r>
          </w:p>
        </w:tc>
        <w:tc>
          <w:tcPr>
            <w:tcW w:w="4560" w:type="dxa"/>
          </w:tcPr>
          <w:p w14:paraId="5D9DD7F9" w14:textId="77777777" w:rsidR="0041171D" w:rsidRPr="00C109E3" w:rsidRDefault="0041171D" w:rsidP="008C1ADA">
            <w:pPr>
              <w:jc w:val="center"/>
            </w:pPr>
            <w:r w:rsidRPr="00C109E3">
              <w:rPr>
                <w:rFonts w:ascii="Georgia" w:hAnsi="Georgia"/>
                <w:b/>
                <w:bCs/>
                <w:lang w:val="pl"/>
              </w:rPr>
              <w:t>Polityka prywatności strony internetowej</w:t>
            </w:r>
          </w:p>
        </w:tc>
      </w:tr>
      <w:tr w:rsidR="0041171D" w:rsidRPr="00C109E3" w14:paraId="2581DB60" w14:textId="77777777" w:rsidTr="00637B66">
        <w:tc>
          <w:tcPr>
            <w:tcW w:w="4502" w:type="dxa"/>
          </w:tcPr>
          <w:p w14:paraId="616418B3" w14:textId="77777777" w:rsidR="0041171D" w:rsidRPr="00C109E3" w:rsidRDefault="0041171D" w:rsidP="008C1ADA">
            <w:r w:rsidRPr="00C109E3">
              <w:rPr>
                <w:rFonts w:ascii="Georgia" w:hAnsi="Georgia"/>
                <w:b/>
                <w:bCs/>
              </w:rPr>
              <w:t>Effective Date:</w:t>
            </w:r>
            <w:r w:rsidR="00CA75BF">
              <w:rPr>
                <w:rFonts w:ascii="Georgia" w:hAnsi="Georgia"/>
                <w:b/>
                <w:bCs/>
              </w:rPr>
              <w:t xml:space="preserve"> 25.05.2018</w:t>
            </w:r>
          </w:p>
        </w:tc>
        <w:tc>
          <w:tcPr>
            <w:tcW w:w="4560" w:type="dxa"/>
          </w:tcPr>
          <w:p w14:paraId="58148010" w14:textId="77777777" w:rsidR="0041171D" w:rsidRPr="00C109E3" w:rsidRDefault="0041171D" w:rsidP="008C1ADA">
            <w:r w:rsidRPr="00C109E3">
              <w:rPr>
                <w:rFonts w:ascii="Georgia" w:hAnsi="Georgia"/>
                <w:b/>
                <w:bCs/>
                <w:lang w:val="pl"/>
              </w:rPr>
              <w:t>Data wejścia w życie:</w:t>
            </w:r>
            <w:r w:rsidR="00CA75BF">
              <w:rPr>
                <w:rFonts w:ascii="Georgia" w:hAnsi="Georgia"/>
                <w:b/>
                <w:bCs/>
                <w:lang w:val="pl"/>
              </w:rPr>
              <w:t xml:space="preserve"> 25.05.2018</w:t>
            </w:r>
          </w:p>
        </w:tc>
      </w:tr>
      <w:tr w:rsidR="0041171D" w:rsidRPr="003412DA" w14:paraId="7B686AC5" w14:textId="77777777" w:rsidTr="00637B66">
        <w:tc>
          <w:tcPr>
            <w:tcW w:w="4502" w:type="dxa"/>
          </w:tcPr>
          <w:p w14:paraId="01C9CB7E" w14:textId="48BB927A" w:rsidR="0041171D" w:rsidRPr="00C109E3" w:rsidRDefault="0041171D" w:rsidP="008C1ADA">
            <w:pPr>
              <w:jc w:val="both"/>
              <w:rPr>
                <w:rFonts w:ascii="Georgia" w:hAnsi="Georgia"/>
              </w:rPr>
            </w:pPr>
            <w:r w:rsidRPr="00C109E3">
              <w:rPr>
                <w:rFonts w:ascii="Georgia" w:hAnsi="Georgia"/>
              </w:rPr>
              <w:t xml:space="preserve">Welcome to the </w:t>
            </w:r>
            <w:r w:rsidR="00B66F6C">
              <w:rPr>
                <w:rFonts w:ascii="Georgia" w:hAnsi="Georgia"/>
              </w:rPr>
              <w:t>www.</w:t>
            </w:r>
            <w:r w:rsidR="003412DA">
              <w:rPr>
                <w:rFonts w:ascii="Georgia" w:hAnsi="Georgia"/>
              </w:rPr>
              <w:t>biotrue</w:t>
            </w:r>
            <w:r w:rsidR="00570E85">
              <w:rPr>
                <w:rFonts w:ascii="Georgia" w:hAnsi="Georgia"/>
              </w:rPr>
              <w:t>.com.</w:t>
            </w:r>
            <w:r w:rsidR="00B66F6C">
              <w:rPr>
                <w:rFonts w:ascii="Georgia" w:hAnsi="Georgia"/>
              </w:rPr>
              <w:t>pl</w:t>
            </w:r>
            <w:r w:rsidRPr="00C109E3">
              <w:rPr>
                <w:rFonts w:ascii="Georgia" w:hAnsi="Georgia"/>
              </w:rPr>
              <w:t xml:space="preserve"> website.</w:t>
            </w:r>
          </w:p>
          <w:p w14:paraId="35905D8B" w14:textId="77777777" w:rsidR="0041171D" w:rsidRPr="00C109E3" w:rsidRDefault="0041171D" w:rsidP="008C1ADA">
            <w:pPr>
              <w:jc w:val="both"/>
              <w:rPr>
                <w:rFonts w:ascii="Georgia" w:hAnsi="Georgia"/>
              </w:rPr>
            </w:pPr>
          </w:p>
          <w:p w14:paraId="7E615CE2" w14:textId="32E6BEF3" w:rsidR="0041171D" w:rsidRPr="00C109E3" w:rsidRDefault="00725D74" w:rsidP="008C1ADA">
            <w:pPr>
              <w:jc w:val="both"/>
              <w:rPr>
                <w:rFonts w:ascii="Georgia" w:hAnsi="Georgia"/>
              </w:rPr>
            </w:pPr>
            <w:r>
              <w:rPr>
                <w:rFonts w:ascii="Georgia" w:hAnsi="Georgia"/>
              </w:rPr>
              <w:t xml:space="preserve">This website is controlled by </w:t>
            </w:r>
            <w:r w:rsidR="00837042">
              <w:rPr>
                <w:rFonts w:ascii="Georgia" w:hAnsi="Georgia"/>
              </w:rPr>
              <w:t>Bausch</w:t>
            </w:r>
            <w:r w:rsidR="00C074B0">
              <w:rPr>
                <w:rFonts w:ascii="Georgia" w:hAnsi="Georgia"/>
              </w:rPr>
              <w:t xml:space="preserve"> &amp; Lomb</w:t>
            </w:r>
            <w:r w:rsidR="00837042">
              <w:rPr>
                <w:rFonts w:ascii="Georgia" w:hAnsi="Georgia"/>
              </w:rPr>
              <w:t xml:space="preserve"> Poland sp. z o.o.</w:t>
            </w:r>
            <w:r>
              <w:rPr>
                <w:rFonts w:ascii="Georgia" w:hAnsi="Georgia"/>
              </w:rPr>
              <w:t xml:space="preserve"> (“</w:t>
            </w:r>
            <w:r w:rsidR="00434B13" w:rsidRPr="00434B13">
              <w:rPr>
                <w:rFonts w:ascii="Georgia" w:hAnsi="Georgia"/>
              </w:rPr>
              <w:t>Bausch &amp; Lomb</w:t>
            </w:r>
            <w:r>
              <w:rPr>
                <w:rFonts w:ascii="Georgia" w:hAnsi="Georgia"/>
              </w:rPr>
              <w:t xml:space="preserve">” or “we”). </w:t>
            </w:r>
            <w:r w:rsidR="0041171D" w:rsidRPr="00C109E3">
              <w:rPr>
                <w:rFonts w:ascii="Georgia" w:hAnsi="Georgia"/>
              </w:rPr>
              <w:t>This website privacy policy (the “Privacy Policy”) describes how we collect, use, transfer and disclose information relating to you (“Personal Information”) that we may obtain through this website.  We process your Personal Information in compliance with the privacy and data protection laws in force in the European Economic Area and Switzerland.</w:t>
            </w:r>
          </w:p>
        </w:tc>
        <w:tc>
          <w:tcPr>
            <w:tcW w:w="4560" w:type="dxa"/>
          </w:tcPr>
          <w:p w14:paraId="78355491" w14:textId="75C41F75" w:rsidR="0041171D" w:rsidRPr="00C109E3" w:rsidRDefault="0041171D" w:rsidP="008C1ADA">
            <w:pPr>
              <w:jc w:val="both"/>
              <w:rPr>
                <w:rFonts w:ascii="Georgia" w:hAnsi="Georgia"/>
                <w:lang w:val="pl-PL"/>
              </w:rPr>
            </w:pPr>
            <w:r w:rsidRPr="00C109E3">
              <w:rPr>
                <w:rFonts w:ascii="Georgia" w:hAnsi="Georgia"/>
                <w:lang w:val="pl"/>
              </w:rPr>
              <w:t>Witamy na stronie internetowej</w:t>
            </w:r>
            <w:r w:rsidR="00B66F6C">
              <w:rPr>
                <w:rFonts w:ascii="Georgia" w:hAnsi="Georgia"/>
                <w:lang w:val="pl"/>
              </w:rPr>
              <w:t xml:space="preserve"> www.</w:t>
            </w:r>
            <w:r w:rsidR="003412DA">
              <w:rPr>
                <w:rFonts w:ascii="Georgia" w:hAnsi="Georgia"/>
                <w:lang w:val="pl"/>
              </w:rPr>
              <w:t>biotrue</w:t>
            </w:r>
            <w:r w:rsidR="008E5212">
              <w:rPr>
                <w:rFonts w:ascii="Georgia" w:hAnsi="Georgia"/>
                <w:lang w:val="pl"/>
              </w:rPr>
              <w:t>.com</w:t>
            </w:r>
            <w:r w:rsidR="00B66F6C">
              <w:rPr>
                <w:rFonts w:ascii="Georgia" w:hAnsi="Georgia"/>
                <w:lang w:val="pl"/>
              </w:rPr>
              <w:t>.pl</w:t>
            </w:r>
            <w:r w:rsidRPr="00C109E3">
              <w:rPr>
                <w:rFonts w:ascii="Georgia" w:hAnsi="Georgia"/>
                <w:lang w:val="pl"/>
              </w:rPr>
              <w:t>.</w:t>
            </w:r>
          </w:p>
          <w:p w14:paraId="30FA324B" w14:textId="77777777" w:rsidR="0041171D" w:rsidRPr="00C109E3" w:rsidRDefault="0041171D" w:rsidP="008C1ADA">
            <w:pPr>
              <w:jc w:val="both"/>
              <w:rPr>
                <w:rFonts w:ascii="Georgia" w:hAnsi="Georgia"/>
                <w:lang w:val="pl-PL"/>
              </w:rPr>
            </w:pPr>
          </w:p>
          <w:p w14:paraId="09682537" w14:textId="424B1D33" w:rsidR="0041171D" w:rsidRPr="00C109E3" w:rsidRDefault="0041171D" w:rsidP="00725D74">
            <w:pPr>
              <w:jc w:val="both"/>
              <w:rPr>
                <w:rFonts w:ascii="Georgia" w:hAnsi="Georgia"/>
                <w:lang w:val="pl-PL"/>
              </w:rPr>
            </w:pPr>
            <w:r w:rsidRPr="00C109E3">
              <w:rPr>
                <w:rFonts w:ascii="Georgia" w:hAnsi="Georgia"/>
                <w:lang w:val="pl"/>
              </w:rPr>
              <w:t xml:space="preserve">Niniejsza strona internetowa jest kontrolowana przez </w:t>
            </w:r>
            <w:r w:rsidR="00837042">
              <w:rPr>
                <w:rFonts w:ascii="Georgia" w:hAnsi="Georgia"/>
                <w:lang w:val="pl"/>
              </w:rPr>
              <w:t>Bausch</w:t>
            </w:r>
            <w:r w:rsidR="005F0FE3">
              <w:rPr>
                <w:rFonts w:ascii="Georgia" w:hAnsi="Georgia"/>
                <w:lang w:val="pl"/>
              </w:rPr>
              <w:t xml:space="preserve"> &amp; Lomb</w:t>
            </w:r>
            <w:r w:rsidR="00C074B0">
              <w:rPr>
                <w:rFonts w:ascii="Georgia" w:hAnsi="Georgia"/>
                <w:lang w:val="pl"/>
              </w:rPr>
              <w:t xml:space="preserve"> Poland</w:t>
            </w:r>
            <w:r w:rsidR="005F0FE3">
              <w:rPr>
                <w:rFonts w:ascii="Georgia" w:hAnsi="Georgia"/>
                <w:lang w:val="pl"/>
              </w:rPr>
              <w:t xml:space="preserve"> </w:t>
            </w:r>
            <w:r w:rsidR="00837042">
              <w:rPr>
                <w:rFonts w:ascii="Georgia" w:hAnsi="Georgia"/>
                <w:lang w:val="pl"/>
              </w:rPr>
              <w:t>s</w:t>
            </w:r>
            <w:r w:rsidR="00741937">
              <w:rPr>
                <w:rFonts w:ascii="Georgia" w:hAnsi="Georgia"/>
                <w:lang w:val="pl"/>
              </w:rPr>
              <w:t>p. z o.o.</w:t>
            </w:r>
            <w:r w:rsidR="00D36B6F">
              <w:rPr>
                <w:rFonts w:ascii="Georgia" w:hAnsi="Georgia"/>
                <w:lang w:val="pl"/>
              </w:rPr>
              <w:t>] („</w:t>
            </w:r>
            <w:r w:rsidR="00837042">
              <w:rPr>
                <w:rFonts w:ascii="Georgia" w:hAnsi="Georgia"/>
                <w:lang w:val="pl"/>
              </w:rPr>
              <w:t>Bausch</w:t>
            </w:r>
            <w:r w:rsidR="00C074B0">
              <w:rPr>
                <w:rFonts w:ascii="Georgia" w:hAnsi="Georgia"/>
                <w:lang w:val="pl"/>
              </w:rPr>
              <w:t xml:space="preserve"> &amp; Lomb</w:t>
            </w:r>
            <w:r w:rsidR="00D36B6F">
              <w:rPr>
                <w:rFonts w:ascii="Georgia" w:hAnsi="Georgia"/>
                <w:lang w:val="pl"/>
              </w:rPr>
              <w:t xml:space="preserve">” lub „my”). </w:t>
            </w:r>
            <w:r w:rsidRPr="00C109E3">
              <w:rPr>
                <w:rFonts w:ascii="Georgia" w:hAnsi="Georgia"/>
                <w:lang w:val="pl"/>
              </w:rPr>
              <w:t>Niniejsza polityka prywatności strony internetowej („Polityka prywatności”) opisuje sposób gromadzenia, wykorzystywania, przekazywania i ujawniania przez nas informacji</w:t>
            </w:r>
            <w:r>
              <w:rPr>
                <w:rFonts w:ascii="Georgia" w:hAnsi="Georgia"/>
                <w:lang w:val="pl"/>
              </w:rPr>
              <w:t xml:space="preserve"> </w:t>
            </w:r>
            <w:r w:rsidRPr="00C109E3">
              <w:rPr>
                <w:rFonts w:ascii="Georgia" w:hAnsi="Georgia"/>
                <w:lang w:val="pl"/>
              </w:rPr>
              <w:t>dotyczących Państwa („</w:t>
            </w:r>
            <w:r w:rsidR="00BB62D7">
              <w:rPr>
                <w:rFonts w:ascii="Georgia" w:hAnsi="Georgia"/>
                <w:lang w:val="pl"/>
              </w:rPr>
              <w:t>Dane osobowe</w:t>
            </w:r>
            <w:r w:rsidRPr="00C109E3">
              <w:rPr>
                <w:rFonts w:ascii="Georgia" w:hAnsi="Georgia"/>
                <w:lang w:val="pl"/>
              </w:rPr>
              <w:t xml:space="preserve">”), jakie możemy uzyskiwać za pośrednictwem niniejszej strony internetowej. Przetwarzamy Państwa </w:t>
            </w:r>
            <w:r w:rsidR="00BB62D7">
              <w:rPr>
                <w:rFonts w:ascii="Georgia" w:hAnsi="Georgia"/>
                <w:lang w:val="pl"/>
              </w:rPr>
              <w:t>Dane Osobowe</w:t>
            </w:r>
            <w:r w:rsidRPr="00C109E3">
              <w:rPr>
                <w:rFonts w:ascii="Georgia" w:hAnsi="Georgia"/>
                <w:lang w:val="pl"/>
              </w:rPr>
              <w:t xml:space="preserve"> zgodnie z przepisami o prywatności i ochronie danych obowiązującymi w Europejskim Obszarze Gospodarczym i Szwajcarii.</w:t>
            </w:r>
          </w:p>
        </w:tc>
      </w:tr>
      <w:tr w:rsidR="0041171D" w:rsidRPr="003412DA" w14:paraId="5CAB3656" w14:textId="77777777" w:rsidTr="00637B66">
        <w:trPr>
          <w:trHeight w:val="543"/>
        </w:trPr>
        <w:tc>
          <w:tcPr>
            <w:tcW w:w="4502" w:type="dxa"/>
          </w:tcPr>
          <w:p w14:paraId="6FD505D1" w14:textId="77777777" w:rsidR="0041171D" w:rsidRPr="00C109E3" w:rsidRDefault="0041171D" w:rsidP="008C1ADA">
            <w:pPr>
              <w:jc w:val="both"/>
              <w:rPr>
                <w:rFonts w:ascii="Georgia" w:hAnsi="Georgia"/>
              </w:rPr>
            </w:pPr>
            <w:r w:rsidRPr="00C109E3">
              <w:rPr>
                <w:rFonts w:ascii="Georgia" w:hAnsi="Georgia"/>
                <w:b/>
                <w:bCs/>
              </w:rPr>
              <w:t>Collection and Use of Personal Information</w:t>
            </w:r>
          </w:p>
        </w:tc>
        <w:tc>
          <w:tcPr>
            <w:tcW w:w="4560" w:type="dxa"/>
          </w:tcPr>
          <w:p w14:paraId="5A4D25AD" w14:textId="77777777" w:rsidR="0041171D" w:rsidRPr="00C109E3" w:rsidRDefault="0041171D" w:rsidP="008C1ADA">
            <w:pPr>
              <w:jc w:val="both"/>
              <w:rPr>
                <w:rFonts w:ascii="Georgia" w:hAnsi="Georgia"/>
                <w:lang w:val="pl-PL"/>
              </w:rPr>
            </w:pPr>
            <w:r w:rsidRPr="00C109E3">
              <w:rPr>
                <w:rFonts w:ascii="Georgia" w:hAnsi="Georgia"/>
                <w:b/>
                <w:bCs/>
                <w:lang w:val="pl"/>
              </w:rPr>
              <w:t xml:space="preserve">Gromadzenie i wykorzystywanie </w:t>
            </w:r>
            <w:r w:rsidR="00BB62D7">
              <w:rPr>
                <w:rFonts w:ascii="Georgia" w:hAnsi="Georgia"/>
                <w:b/>
                <w:bCs/>
                <w:lang w:val="pl"/>
              </w:rPr>
              <w:t>Danych Osobowych</w:t>
            </w:r>
          </w:p>
        </w:tc>
      </w:tr>
      <w:tr w:rsidR="0041171D" w:rsidRPr="003412DA" w14:paraId="53B92E63" w14:textId="77777777" w:rsidTr="00637B66">
        <w:trPr>
          <w:trHeight w:val="204"/>
        </w:trPr>
        <w:tc>
          <w:tcPr>
            <w:tcW w:w="4502" w:type="dxa"/>
          </w:tcPr>
          <w:p w14:paraId="2F506EF0" w14:textId="77777777" w:rsidR="0041171D" w:rsidRPr="00C109E3" w:rsidRDefault="0041171D" w:rsidP="008C1ADA">
            <w:pPr>
              <w:jc w:val="both"/>
              <w:rPr>
                <w:rFonts w:ascii="Georgia" w:hAnsi="Georgia"/>
              </w:rPr>
            </w:pPr>
            <w:r w:rsidRPr="00C109E3">
              <w:rPr>
                <w:rFonts w:ascii="Georgia" w:hAnsi="Georgia"/>
              </w:rPr>
              <w:t>We process Personal Information for various purposes:</w:t>
            </w:r>
          </w:p>
        </w:tc>
        <w:tc>
          <w:tcPr>
            <w:tcW w:w="4560" w:type="dxa"/>
          </w:tcPr>
          <w:p w14:paraId="3BBCC408" w14:textId="77777777" w:rsidR="0041171D" w:rsidRPr="00EF3870" w:rsidRDefault="0041171D" w:rsidP="008C1ADA">
            <w:pPr>
              <w:jc w:val="both"/>
              <w:rPr>
                <w:rFonts w:ascii="Georgia" w:hAnsi="Georgia"/>
                <w:lang w:val="pl-PL"/>
              </w:rPr>
            </w:pPr>
            <w:r w:rsidRPr="00C109E3">
              <w:rPr>
                <w:rFonts w:ascii="Georgia" w:hAnsi="Georgia"/>
                <w:lang w:val="pl"/>
              </w:rPr>
              <w:t xml:space="preserve">Przetwarzamy </w:t>
            </w:r>
            <w:r w:rsidR="00BB62D7">
              <w:rPr>
                <w:rFonts w:ascii="Georgia" w:hAnsi="Georgia"/>
                <w:lang w:val="pl"/>
              </w:rPr>
              <w:t>Dane Osobowe</w:t>
            </w:r>
            <w:r w:rsidRPr="00C109E3">
              <w:rPr>
                <w:rFonts w:ascii="Georgia" w:hAnsi="Georgia"/>
                <w:lang w:val="pl"/>
              </w:rPr>
              <w:t xml:space="preserve"> w różnych celach:</w:t>
            </w:r>
          </w:p>
        </w:tc>
      </w:tr>
      <w:tr w:rsidR="0041171D" w:rsidRPr="003412DA" w14:paraId="78211E29" w14:textId="77777777" w:rsidTr="00637B66">
        <w:trPr>
          <w:trHeight w:val="204"/>
        </w:trPr>
        <w:tc>
          <w:tcPr>
            <w:tcW w:w="4502" w:type="dxa"/>
          </w:tcPr>
          <w:p w14:paraId="023570BF" w14:textId="77777777" w:rsidR="0041171D" w:rsidRPr="00C109E3" w:rsidRDefault="0041171D" w:rsidP="0041171D">
            <w:pPr>
              <w:pStyle w:val="Akapitzlist"/>
              <w:numPr>
                <w:ilvl w:val="0"/>
                <w:numId w:val="1"/>
              </w:numPr>
              <w:tabs>
                <w:tab w:val="left" w:pos="263"/>
              </w:tabs>
              <w:ind w:left="0" w:firstLine="0"/>
              <w:rPr>
                <w:rFonts w:ascii="Georgia" w:hAnsi="Georgia"/>
              </w:rPr>
            </w:pPr>
            <w:r w:rsidRPr="00C109E3">
              <w:rPr>
                <w:rFonts w:ascii="Georgia" w:hAnsi="Georgia"/>
              </w:rPr>
              <w:t>To provide a service requested by you</w:t>
            </w:r>
          </w:p>
          <w:p w14:paraId="57330EA0" w14:textId="77777777" w:rsidR="0041171D" w:rsidRPr="00C109E3" w:rsidRDefault="0041171D" w:rsidP="008C1ADA">
            <w:pPr>
              <w:pStyle w:val="Akapitzlist"/>
              <w:ind w:left="0"/>
              <w:rPr>
                <w:rFonts w:ascii="Georgia" w:hAnsi="Georgia"/>
              </w:rPr>
            </w:pPr>
            <w:r>
              <w:rPr>
                <w:rFonts w:ascii="Georgia" w:hAnsi="Georgia"/>
              </w:rPr>
              <w:br/>
            </w:r>
          </w:p>
          <w:p w14:paraId="5CC4F5A7" w14:textId="77777777" w:rsidR="0041171D" w:rsidRPr="00C109E3" w:rsidRDefault="0041171D" w:rsidP="008C1ADA">
            <w:pPr>
              <w:pStyle w:val="Akapitzlist"/>
              <w:ind w:left="0"/>
              <w:rPr>
                <w:rFonts w:ascii="Georgia" w:hAnsi="Georgia"/>
              </w:rPr>
            </w:pPr>
            <w:r w:rsidRPr="00C109E3">
              <w:rPr>
                <w:rFonts w:ascii="Georgia" w:hAnsi="Georgia"/>
              </w:rPr>
              <w:t>When you order products online we collect your identity, contact details, shipping information, payment information and other information necessary to execute the transaction.  You can also create an account on our website to facilitate interactions with us.</w:t>
            </w:r>
          </w:p>
          <w:p w14:paraId="0B10FD3C" w14:textId="77777777" w:rsidR="0041171D" w:rsidRPr="002C27C4" w:rsidRDefault="0041171D" w:rsidP="008C1ADA">
            <w:pPr>
              <w:rPr>
                <w:rFonts w:ascii="Georgia" w:hAnsi="Georgia"/>
              </w:rPr>
            </w:pPr>
          </w:p>
        </w:tc>
        <w:tc>
          <w:tcPr>
            <w:tcW w:w="4560" w:type="dxa"/>
          </w:tcPr>
          <w:p w14:paraId="25CF9A0D" w14:textId="77777777" w:rsidR="0041171D" w:rsidRPr="002C27C4" w:rsidRDefault="0041171D" w:rsidP="0041171D">
            <w:pPr>
              <w:pStyle w:val="Akapitzlist"/>
              <w:numPr>
                <w:ilvl w:val="0"/>
                <w:numId w:val="1"/>
              </w:numPr>
              <w:tabs>
                <w:tab w:val="left" w:pos="263"/>
              </w:tabs>
              <w:ind w:left="236" w:hanging="236"/>
              <w:rPr>
                <w:rFonts w:ascii="Georgia" w:hAnsi="Georgia"/>
                <w:lang w:val="pl-PL"/>
              </w:rPr>
            </w:pPr>
            <w:r w:rsidRPr="00C109E3">
              <w:rPr>
                <w:rFonts w:ascii="Georgia" w:hAnsi="Georgia"/>
                <w:lang w:val="pl"/>
              </w:rPr>
              <w:t>W celu świadczenia wnioskowanych przez Państwa usług</w:t>
            </w:r>
            <w:r>
              <w:rPr>
                <w:rFonts w:ascii="Georgia" w:hAnsi="Georgia"/>
                <w:lang w:val="pl-PL"/>
              </w:rPr>
              <w:br/>
            </w:r>
          </w:p>
          <w:p w14:paraId="2855A17E" w14:textId="77777777" w:rsidR="0041171D" w:rsidRPr="00C109E3" w:rsidRDefault="0041171D" w:rsidP="0041171D">
            <w:pPr>
              <w:pStyle w:val="Akapitzlist"/>
              <w:ind w:left="0"/>
              <w:rPr>
                <w:rFonts w:ascii="Georgia" w:hAnsi="Georgia"/>
                <w:lang w:val="pl"/>
              </w:rPr>
            </w:pPr>
            <w:r w:rsidRPr="00C109E3">
              <w:rPr>
                <w:rFonts w:ascii="Georgia" w:hAnsi="Georgia"/>
                <w:lang w:val="pl"/>
              </w:rPr>
              <w:t>W przypadku zamawiania przez Państwa produktów w trybie online gromadzimy informacje obejmujące Państwa tożsamość, dane kontaktowe, informacje dotyczące przesyłki i płatności oraz inne informacje niezbędne do realizacji transakcji.  Mogą Państwo także utworzyć konto na naszej stronie internetowej dla ułatwienia interakcji z nami.</w:t>
            </w:r>
            <w:r>
              <w:rPr>
                <w:rFonts w:ascii="Georgia" w:hAnsi="Georgia"/>
                <w:lang w:val="pl"/>
              </w:rPr>
              <w:t xml:space="preserve"> </w:t>
            </w:r>
          </w:p>
        </w:tc>
      </w:tr>
      <w:tr w:rsidR="0041171D" w:rsidRPr="003412DA" w14:paraId="3344DC1F" w14:textId="77777777" w:rsidTr="00637B66">
        <w:trPr>
          <w:trHeight w:val="204"/>
        </w:trPr>
        <w:tc>
          <w:tcPr>
            <w:tcW w:w="4502" w:type="dxa"/>
          </w:tcPr>
          <w:p w14:paraId="298EFE5C" w14:textId="77777777" w:rsidR="0041171D" w:rsidRPr="00C109E3" w:rsidRDefault="0041171D" w:rsidP="0041171D">
            <w:pPr>
              <w:pStyle w:val="Akapitzlist"/>
              <w:numPr>
                <w:ilvl w:val="0"/>
                <w:numId w:val="1"/>
              </w:numPr>
              <w:tabs>
                <w:tab w:val="left" w:pos="263"/>
              </w:tabs>
              <w:ind w:left="0" w:firstLine="0"/>
              <w:jc w:val="both"/>
              <w:rPr>
                <w:rFonts w:ascii="Georgia" w:hAnsi="Georgia"/>
              </w:rPr>
            </w:pPr>
            <w:r w:rsidRPr="00C109E3">
              <w:rPr>
                <w:rFonts w:ascii="Georgia" w:hAnsi="Georgia"/>
              </w:rPr>
              <w:t>To meet our business needs</w:t>
            </w:r>
          </w:p>
          <w:p w14:paraId="6DC0E5D0" w14:textId="77777777" w:rsidR="0041171D" w:rsidRPr="00C109E3" w:rsidRDefault="0041171D" w:rsidP="008C1ADA">
            <w:pPr>
              <w:pStyle w:val="Akapitzlist"/>
              <w:ind w:left="0"/>
              <w:jc w:val="both"/>
              <w:rPr>
                <w:rFonts w:ascii="Georgia" w:hAnsi="Georgia"/>
              </w:rPr>
            </w:pPr>
          </w:p>
          <w:p w14:paraId="1C3D46F7" w14:textId="77777777" w:rsidR="0041171D" w:rsidRDefault="0041171D" w:rsidP="008C1ADA">
            <w:pPr>
              <w:jc w:val="both"/>
              <w:rPr>
                <w:rFonts w:ascii="Georgia" w:hAnsi="Georgia"/>
              </w:rPr>
            </w:pPr>
          </w:p>
          <w:p w14:paraId="75D82281" w14:textId="77777777" w:rsidR="0041171D" w:rsidRPr="00C109E3" w:rsidRDefault="0041171D" w:rsidP="008C1ADA">
            <w:pPr>
              <w:jc w:val="both"/>
              <w:rPr>
                <w:rFonts w:ascii="Georgia" w:hAnsi="Georgia"/>
              </w:rPr>
            </w:pPr>
            <w:r w:rsidRPr="00C109E3">
              <w:rPr>
                <w:rFonts w:ascii="Georgia" w:hAnsi="Georgia"/>
              </w:rPr>
              <w:t xml:space="preserve">You can visit this website without revealing much information about yourself.  However, our servers automatically log technical data about visitors in order to render our website, for purposes of security, and for use in the analysis of the performance of our website.  </w:t>
            </w:r>
          </w:p>
          <w:p w14:paraId="7FB0B894" w14:textId="77777777" w:rsidR="0041171D" w:rsidRDefault="0041171D" w:rsidP="008C1ADA">
            <w:pPr>
              <w:jc w:val="both"/>
              <w:rPr>
                <w:rFonts w:ascii="Georgia" w:hAnsi="Georgia"/>
              </w:rPr>
            </w:pPr>
          </w:p>
          <w:p w14:paraId="39A60093" w14:textId="77777777" w:rsidR="0041171D" w:rsidRDefault="0041171D" w:rsidP="008C1ADA">
            <w:pPr>
              <w:jc w:val="both"/>
              <w:rPr>
                <w:rFonts w:ascii="Georgia" w:hAnsi="Georgia"/>
              </w:rPr>
            </w:pPr>
          </w:p>
          <w:p w14:paraId="3070D627" w14:textId="77777777" w:rsidR="0041171D" w:rsidRPr="00C109E3" w:rsidRDefault="0041171D" w:rsidP="008C1ADA">
            <w:pPr>
              <w:jc w:val="both"/>
              <w:rPr>
                <w:rFonts w:ascii="Georgia" w:hAnsi="Georgia"/>
              </w:rPr>
            </w:pPr>
          </w:p>
          <w:p w14:paraId="73D46C55" w14:textId="77777777" w:rsidR="0041171D" w:rsidRPr="00C109E3" w:rsidRDefault="0041171D" w:rsidP="008C1ADA">
            <w:pPr>
              <w:jc w:val="both"/>
              <w:rPr>
                <w:rFonts w:ascii="Georgia" w:hAnsi="Georgia"/>
              </w:rPr>
            </w:pPr>
            <w:r w:rsidRPr="00C109E3">
              <w:rPr>
                <w:rFonts w:ascii="Georgia" w:hAnsi="Georgia"/>
              </w:rPr>
              <w:t xml:space="preserve">The Personal Information we collect is also used by us for internal purposes such as improving our products and promotions, managing customer accounts, learning about our customers’ needs and contacting customers for research and informational purposes.  </w:t>
            </w:r>
          </w:p>
          <w:p w14:paraId="374CF4BC" w14:textId="77777777" w:rsidR="0041171D" w:rsidRPr="00C109E3" w:rsidRDefault="0041171D" w:rsidP="008C1ADA">
            <w:pPr>
              <w:jc w:val="both"/>
              <w:rPr>
                <w:rFonts w:ascii="Georgia" w:hAnsi="Georgia"/>
              </w:rPr>
            </w:pPr>
          </w:p>
          <w:p w14:paraId="1E55B3E1" w14:textId="77777777" w:rsidR="0041171D" w:rsidRDefault="0041171D" w:rsidP="008C1ADA">
            <w:pPr>
              <w:jc w:val="both"/>
              <w:rPr>
                <w:rFonts w:ascii="Georgia" w:hAnsi="Georgia"/>
              </w:rPr>
            </w:pPr>
          </w:p>
          <w:p w14:paraId="58E28193" w14:textId="77777777" w:rsidR="0041171D" w:rsidRPr="00C109E3" w:rsidRDefault="0041171D" w:rsidP="008C1ADA">
            <w:pPr>
              <w:jc w:val="both"/>
              <w:rPr>
                <w:rFonts w:ascii="Georgia" w:hAnsi="Georgia"/>
              </w:rPr>
            </w:pPr>
            <w:r w:rsidRPr="00C109E3">
              <w:rPr>
                <w:rFonts w:ascii="Georgia" w:hAnsi="Georgia"/>
              </w:rPr>
              <w:t>Finally, we may use your Personal Information in the context of a corporate transaction and to protect our rights or property, to enforce our terms of use and legal notices and for the establishment, exercise and defense of legal claims.</w:t>
            </w:r>
          </w:p>
          <w:p w14:paraId="0491BF25" w14:textId="77777777" w:rsidR="0041171D" w:rsidRPr="00EF3870" w:rsidRDefault="0041171D" w:rsidP="008C1ADA">
            <w:pPr>
              <w:tabs>
                <w:tab w:val="left" w:pos="263"/>
              </w:tabs>
              <w:jc w:val="both"/>
              <w:rPr>
                <w:rFonts w:ascii="Georgia" w:hAnsi="Georgia"/>
              </w:rPr>
            </w:pPr>
          </w:p>
        </w:tc>
        <w:tc>
          <w:tcPr>
            <w:tcW w:w="4560" w:type="dxa"/>
          </w:tcPr>
          <w:p w14:paraId="665EA0A4" w14:textId="77777777" w:rsidR="0041171D" w:rsidRPr="00C109E3" w:rsidRDefault="0041171D" w:rsidP="0041171D">
            <w:pPr>
              <w:pStyle w:val="Akapitzlist"/>
              <w:numPr>
                <w:ilvl w:val="0"/>
                <w:numId w:val="1"/>
              </w:numPr>
              <w:tabs>
                <w:tab w:val="left" w:pos="263"/>
              </w:tabs>
              <w:ind w:left="236" w:hanging="236"/>
              <w:jc w:val="both"/>
              <w:rPr>
                <w:rFonts w:ascii="Georgia" w:hAnsi="Georgia"/>
                <w:lang w:val="pl-PL"/>
              </w:rPr>
            </w:pPr>
            <w:r>
              <w:rPr>
                <w:rFonts w:ascii="Georgia" w:hAnsi="Georgia"/>
                <w:lang w:val="pl"/>
              </w:rPr>
              <w:lastRenderedPageBreak/>
              <w:t>W celu realizacji</w:t>
            </w:r>
            <w:r w:rsidRPr="00C109E3">
              <w:rPr>
                <w:rFonts w:ascii="Georgia" w:hAnsi="Georgia"/>
                <w:lang w:val="pl"/>
              </w:rPr>
              <w:t xml:space="preserve"> naszych potrzeb biznesowych</w:t>
            </w:r>
          </w:p>
          <w:p w14:paraId="5745A83E" w14:textId="77777777" w:rsidR="0041171D" w:rsidRPr="00C109E3" w:rsidRDefault="0041171D" w:rsidP="008C1ADA">
            <w:pPr>
              <w:pStyle w:val="Akapitzlist"/>
              <w:ind w:left="0"/>
              <w:jc w:val="both"/>
              <w:rPr>
                <w:rFonts w:ascii="Georgia" w:hAnsi="Georgia"/>
                <w:lang w:val="pl-PL"/>
              </w:rPr>
            </w:pPr>
          </w:p>
          <w:p w14:paraId="2654253F" w14:textId="77777777" w:rsidR="0041171D" w:rsidRDefault="0041171D" w:rsidP="008C1ADA">
            <w:pPr>
              <w:jc w:val="both"/>
              <w:rPr>
                <w:rFonts w:ascii="Georgia" w:hAnsi="Georgia"/>
                <w:lang w:val="pl"/>
              </w:rPr>
            </w:pPr>
            <w:r w:rsidRPr="00C109E3">
              <w:rPr>
                <w:rFonts w:ascii="Georgia" w:hAnsi="Georgia"/>
                <w:lang w:val="pl"/>
              </w:rPr>
              <w:t xml:space="preserve">Niniejszą stronę internetową można odwiedzać bez ujawniania wielu informacji o sobie.  Jednakże nasze serwery automatycznie zapisują dane techniczne odwiedzających w celu prowadzenia naszej strony internetowej, w celach bezpieczeństwa i </w:t>
            </w:r>
            <w:r>
              <w:rPr>
                <w:rFonts w:ascii="Georgia" w:hAnsi="Georgia"/>
                <w:lang w:val="pl"/>
              </w:rPr>
              <w:t xml:space="preserve">w celu analizy </w:t>
            </w:r>
            <w:r w:rsidRPr="00C109E3">
              <w:rPr>
                <w:rFonts w:ascii="Georgia" w:hAnsi="Georgia"/>
                <w:lang w:val="pl"/>
              </w:rPr>
              <w:t xml:space="preserve">działania naszej strony internetowej.  </w:t>
            </w:r>
          </w:p>
          <w:p w14:paraId="0525A9BF" w14:textId="77777777" w:rsidR="0041171D" w:rsidRPr="00C109E3" w:rsidRDefault="0041171D" w:rsidP="008C1ADA">
            <w:pPr>
              <w:jc w:val="both"/>
              <w:rPr>
                <w:rFonts w:ascii="Georgia" w:hAnsi="Georgia"/>
                <w:lang w:val="pl-PL"/>
              </w:rPr>
            </w:pPr>
          </w:p>
          <w:p w14:paraId="10EDBF49" w14:textId="77777777" w:rsidR="0041171D" w:rsidRPr="00C109E3" w:rsidRDefault="0041171D" w:rsidP="008C1ADA">
            <w:pPr>
              <w:jc w:val="both"/>
              <w:rPr>
                <w:rFonts w:ascii="Georgia" w:hAnsi="Georgia"/>
                <w:lang w:val="pl-PL"/>
              </w:rPr>
            </w:pPr>
          </w:p>
          <w:p w14:paraId="0BCFFE28" w14:textId="77777777" w:rsidR="00544941" w:rsidRDefault="00544941" w:rsidP="008C1ADA">
            <w:pPr>
              <w:jc w:val="both"/>
              <w:rPr>
                <w:rFonts w:ascii="Georgia" w:hAnsi="Georgia"/>
                <w:lang w:val="pl"/>
              </w:rPr>
            </w:pPr>
          </w:p>
          <w:p w14:paraId="45560592" w14:textId="77777777" w:rsidR="0041171D" w:rsidRPr="00C109E3" w:rsidRDefault="0041171D" w:rsidP="008C1ADA">
            <w:pPr>
              <w:jc w:val="both"/>
              <w:rPr>
                <w:rFonts w:ascii="Georgia" w:hAnsi="Georgia"/>
                <w:lang w:val="pl-PL"/>
              </w:rPr>
            </w:pPr>
            <w:r w:rsidRPr="00C109E3">
              <w:rPr>
                <w:rFonts w:ascii="Georgia" w:hAnsi="Georgia"/>
                <w:lang w:val="pl"/>
              </w:rPr>
              <w:t xml:space="preserve">Gromadzone przez nas </w:t>
            </w:r>
            <w:r w:rsidR="00BB62D7">
              <w:rPr>
                <w:rFonts w:ascii="Georgia" w:hAnsi="Georgia"/>
                <w:lang w:val="pl"/>
              </w:rPr>
              <w:t>Dane Osobowe</w:t>
            </w:r>
            <w:r w:rsidRPr="00C109E3">
              <w:rPr>
                <w:rFonts w:ascii="Georgia" w:hAnsi="Georgia"/>
                <w:lang w:val="pl"/>
              </w:rPr>
              <w:t xml:space="preserve"> są także wykorzystywane przez nas w celach wewnętrznych, takich jak doskonalenie naszych produktów i promocji, zarządzanie kontami klientów, poznawanie potrzeb naszych klientów oraz kontaktowanie się z klientami w celach badawczych i informacyjnych.  </w:t>
            </w:r>
          </w:p>
          <w:p w14:paraId="10207EFE" w14:textId="77777777" w:rsidR="0041171D" w:rsidRPr="00C109E3" w:rsidRDefault="0041171D" w:rsidP="008C1ADA">
            <w:pPr>
              <w:jc w:val="both"/>
              <w:rPr>
                <w:rFonts w:ascii="Georgia" w:hAnsi="Georgia"/>
                <w:lang w:val="pl-PL"/>
              </w:rPr>
            </w:pPr>
          </w:p>
          <w:p w14:paraId="49B49EA7" w14:textId="77777777" w:rsidR="0041171D" w:rsidRPr="00C109E3" w:rsidRDefault="0041171D" w:rsidP="008C1ADA">
            <w:pPr>
              <w:jc w:val="both"/>
              <w:rPr>
                <w:rFonts w:ascii="Georgia" w:hAnsi="Georgia"/>
                <w:lang w:val="pl-PL"/>
              </w:rPr>
            </w:pPr>
            <w:r w:rsidRPr="00C109E3">
              <w:rPr>
                <w:rFonts w:ascii="Georgia" w:hAnsi="Georgia"/>
                <w:lang w:val="pl"/>
              </w:rPr>
              <w:t xml:space="preserve">Możemy także wykorzystywać Państwa </w:t>
            </w:r>
            <w:r w:rsidR="00BB62D7">
              <w:rPr>
                <w:rFonts w:ascii="Georgia" w:hAnsi="Georgia"/>
                <w:lang w:val="pl"/>
              </w:rPr>
              <w:t>Dane Osobowe</w:t>
            </w:r>
            <w:r w:rsidRPr="00C109E3">
              <w:rPr>
                <w:rFonts w:ascii="Georgia" w:hAnsi="Georgia"/>
                <w:lang w:val="pl"/>
              </w:rPr>
              <w:t xml:space="preserve"> w związku z transakcjami firmowymi lub w celu ochrony naszych praw lub naszego mienia, </w:t>
            </w:r>
            <w:r w:rsidR="00174427">
              <w:rPr>
                <w:rFonts w:ascii="Georgia" w:hAnsi="Georgia"/>
                <w:lang w:val="pl"/>
              </w:rPr>
              <w:t xml:space="preserve">egzekucji </w:t>
            </w:r>
            <w:r w:rsidRPr="00C109E3">
              <w:rPr>
                <w:rFonts w:ascii="Georgia" w:hAnsi="Georgia"/>
                <w:lang w:val="pl"/>
              </w:rPr>
              <w:t xml:space="preserve">naszych </w:t>
            </w:r>
            <w:r w:rsidR="00174427">
              <w:rPr>
                <w:rFonts w:ascii="Georgia" w:hAnsi="Georgia"/>
                <w:lang w:val="pl"/>
              </w:rPr>
              <w:t>uprawnień</w:t>
            </w:r>
            <w:r w:rsidRPr="00C109E3">
              <w:rPr>
                <w:rFonts w:ascii="Georgia" w:hAnsi="Georgia"/>
                <w:lang w:val="pl"/>
              </w:rPr>
              <w:t xml:space="preserve"> oraz zgłaszania, dochodzenia i </w:t>
            </w:r>
            <w:r w:rsidR="00544941">
              <w:rPr>
                <w:rFonts w:ascii="Georgia" w:hAnsi="Georgia"/>
                <w:lang w:val="pl"/>
              </w:rPr>
              <w:t xml:space="preserve">obrony przed roszczeniami prawnymi </w:t>
            </w:r>
            <w:r w:rsidRPr="00C109E3">
              <w:rPr>
                <w:rFonts w:ascii="Georgia" w:hAnsi="Georgia"/>
                <w:lang w:val="pl"/>
              </w:rPr>
              <w:t>.</w:t>
            </w:r>
          </w:p>
          <w:p w14:paraId="31375857" w14:textId="77777777" w:rsidR="0041171D" w:rsidRPr="00EF3870" w:rsidRDefault="0041171D" w:rsidP="008C1ADA">
            <w:pPr>
              <w:tabs>
                <w:tab w:val="left" w:pos="263"/>
              </w:tabs>
              <w:jc w:val="both"/>
              <w:rPr>
                <w:rFonts w:ascii="Georgia" w:hAnsi="Georgia"/>
                <w:lang w:val="pl"/>
              </w:rPr>
            </w:pPr>
          </w:p>
        </w:tc>
      </w:tr>
      <w:tr w:rsidR="0041171D" w:rsidRPr="003412DA" w14:paraId="44948AAA" w14:textId="77777777" w:rsidTr="00637B66">
        <w:trPr>
          <w:trHeight w:val="204"/>
        </w:trPr>
        <w:tc>
          <w:tcPr>
            <w:tcW w:w="4502" w:type="dxa"/>
          </w:tcPr>
          <w:p w14:paraId="73BD54EB" w14:textId="77777777" w:rsidR="0041171D" w:rsidRPr="00C109E3" w:rsidRDefault="0041171D" w:rsidP="0041171D">
            <w:pPr>
              <w:pStyle w:val="Akapitzlist"/>
              <w:numPr>
                <w:ilvl w:val="0"/>
                <w:numId w:val="1"/>
              </w:numPr>
              <w:tabs>
                <w:tab w:val="left" w:pos="263"/>
              </w:tabs>
              <w:ind w:left="0" w:firstLine="0"/>
              <w:jc w:val="both"/>
              <w:rPr>
                <w:rFonts w:ascii="Georgia" w:hAnsi="Georgia"/>
              </w:rPr>
            </w:pPr>
            <w:r w:rsidRPr="00C109E3">
              <w:rPr>
                <w:rFonts w:ascii="Georgia" w:hAnsi="Georgia"/>
              </w:rPr>
              <w:lastRenderedPageBreak/>
              <w:t>To meet our legal obligations</w:t>
            </w:r>
          </w:p>
          <w:p w14:paraId="416FBC66" w14:textId="77777777" w:rsidR="0041171D" w:rsidRPr="00C109E3" w:rsidRDefault="0041171D" w:rsidP="008C1ADA">
            <w:pPr>
              <w:pStyle w:val="Akapitzlist"/>
              <w:ind w:left="0"/>
              <w:jc w:val="both"/>
              <w:rPr>
                <w:rFonts w:ascii="Georgia" w:hAnsi="Georgia"/>
              </w:rPr>
            </w:pPr>
          </w:p>
          <w:p w14:paraId="769B66CC" w14:textId="77777777" w:rsidR="0041171D" w:rsidRDefault="0041171D" w:rsidP="008C1ADA">
            <w:pPr>
              <w:pStyle w:val="Akapitzlist"/>
              <w:ind w:left="0"/>
              <w:jc w:val="both"/>
              <w:rPr>
                <w:rFonts w:ascii="Georgia" w:hAnsi="Georgia"/>
              </w:rPr>
            </w:pPr>
          </w:p>
          <w:p w14:paraId="42C3A6D5" w14:textId="77777777" w:rsidR="0041171D" w:rsidRPr="00C109E3" w:rsidRDefault="0041171D" w:rsidP="008C1ADA">
            <w:pPr>
              <w:pStyle w:val="Akapitzlist"/>
              <w:ind w:left="0"/>
              <w:jc w:val="both"/>
              <w:rPr>
                <w:rFonts w:ascii="Georgia" w:hAnsi="Georgia"/>
              </w:rPr>
            </w:pPr>
            <w:r w:rsidRPr="00C109E3">
              <w:rPr>
                <w:rFonts w:ascii="Georgia" w:hAnsi="Georgia"/>
              </w:rPr>
              <w:t>We process your Personal Information meet tax, accounting and other legal obligations, for example, in the context of commercial transactions.  In addition, we process your Personal Information when required by law or compelled by court order or other binding decision.</w:t>
            </w:r>
          </w:p>
          <w:p w14:paraId="66E403A1" w14:textId="77777777" w:rsidR="0041171D" w:rsidRPr="00E94A80" w:rsidRDefault="0041171D" w:rsidP="008C1ADA">
            <w:pPr>
              <w:tabs>
                <w:tab w:val="left" w:pos="263"/>
              </w:tabs>
              <w:jc w:val="both"/>
              <w:rPr>
                <w:rFonts w:ascii="Georgia" w:hAnsi="Georgia"/>
              </w:rPr>
            </w:pPr>
          </w:p>
        </w:tc>
        <w:tc>
          <w:tcPr>
            <w:tcW w:w="4560" w:type="dxa"/>
          </w:tcPr>
          <w:p w14:paraId="546C37EA" w14:textId="77777777" w:rsidR="0041171D" w:rsidRPr="00C109E3" w:rsidRDefault="0041171D" w:rsidP="00174427">
            <w:pPr>
              <w:pStyle w:val="Akapitzlist"/>
              <w:numPr>
                <w:ilvl w:val="0"/>
                <w:numId w:val="1"/>
              </w:numPr>
              <w:tabs>
                <w:tab w:val="left" w:pos="263"/>
              </w:tabs>
              <w:ind w:left="236" w:hanging="236"/>
              <w:jc w:val="both"/>
              <w:rPr>
                <w:rFonts w:ascii="Georgia" w:hAnsi="Georgia"/>
                <w:lang w:val="pl-PL"/>
              </w:rPr>
            </w:pPr>
            <w:r w:rsidRPr="00C109E3">
              <w:rPr>
                <w:rFonts w:ascii="Georgia" w:hAnsi="Georgia"/>
                <w:lang w:val="pl"/>
              </w:rPr>
              <w:t>W celu wypełnienia naszych obowiązków prawnych</w:t>
            </w:r>
          </w:p>
          <w:p w14:paraId="56A9F295" w14:textId="77777777" w:rsidR="0041171D" w:rsidRPr="00C109E3" w:rsidRDefault="0041171D" w:rsidP="008C1ADA">
            <w:pPr>
              <w:pStyle w:val="Akapitzlist"/>
              <w:ind w:left="0"/>
              <w:jc w:val="both"/>
              <w:rPr>
                <w:rFonts w:ascii="Georgia" w:hAnsi="Georgia"/>
                <w:lang w:val="pl-PL"/>
              </w:rPr>
            </w:pPr>
          </w:p>
          <w:p w14:paraId="50CC3185" w14:textId="77777777" w:rsidR="0041171D" w:rsidRPr="00E94A80" w:rsidRDefault="0041171D" w:rsidP="008C1ADA">
            <w:pPr>
              <w:pStyle w:val="Akapitzlist"/>
              <w:ind w:left="0"/>
              <w:jc w:val="both"/>
              <w:rPr>
                <w:rFonts w:ascii="Georgia" w:hAnsi="Georgia"/>
                <w:lang w:val="pl"/>
              </w:rPr>
            </w:pPr>
            <w:r w:rsidRPr="00C109E3">
              <w:rPr>
                <w:rFonts w:ascii="Georgia" w:hAnsi="Georgia"/>
                <w:lang w:val="pl"/>
              </w:rPr>
              <w:t xml:space="preserve">Przetwarzamy Państwa </w:t>
            </w:r>
            <w:r w:rsidR="00BB62D7">
              <w:rPr>
                <w:rFonts w:ascii="Georgia" w:hAnsi="Georgia"/>
                <w:lang w:val="pl"/>
              </w:rPr>
              <w:t>Dane Osobowe</w:t>
            </w:r>
            <w:r w:rsidRPr="00C109E3">
              <w:rPr>
                <w:rFonts w:ascii="Georgia" w:hAnsi="Georgia"/>
                <w:lang w:val="pl"/>
              </w:rPr>
              <w:t xml:space="preserve"> w celu wypełniania obowiązków podatkowych, rachunkowych i innych obowiązków prawnych, np. w związku z transakcjami handlowymi. Ponadto przetwarzamy Państwa </w:t>
            </w:r>
            <w:r w:rsidR="00BB62D7">
              <w:rPr>
                <w:rFonts w:ascii="Georgia" w:hAnsi="Georgia"/>
                <w:lang w:val="pl"/>
              </w:rPr>
              <w:t>Dane Osobowe</w:t>
            </w:r>
            <w:r w:rsidRPr="00C109E3">
              <w:rPr>
                <w:rFonts w:ascii="Georgia" w:hAnsi="Georgia"/>
                <w:lang w:val="pl"/>
              </w:rPr>
              <w:t xml:space="preserve"> gdy jest to wymagane prawem lub na podstawie nakazu sądowego lub innej wiążącej decyzji.</w:t>
            </w:r>
          </w:p>
        </w:tc>
      </w:tr>
      <w:tr w:rsidR="0041171D" w:rsidRPr="003412DA" w14:paraId="62352EDA" w14:textId="77777777" w:rsidTr="00637B66">
        <w:trPr>
          <w:trHeight w:val="204"/>
        </w:trPr>
        <w:tc>
          <w:tcPr>
            <w:tcW w:w="4502" w:type="dxa"/>
          </w:tcPr>
          <w:p w14:paraId="11988350" w14:textId="77777777" w:rsidR="0041171D" w:rsidRPr="007F1941" w:rsidRDefault="0041171D" w:rsidP="0041171D">
            <w:pPr>
              <w:pStyle w:val="Akapitzlist"/>
              <w:numPr>
                <w:ilvl w:val="0"/>
                <w:numId w:val="1"/>
              </w:numPr>
              <w:tabs>
                <w:tab w:val="left" w:pos="263"/>
              </w:tabs>
              <w:ind w:left="0" w:firstLine="0"/>
              <w:jc w:val="both"/>
              <w:rPr>
                <w:rFonts w:ascii="Georgia" w:hAnsi="Georgia"/>
                <w:b/>
              </w:rPr>
            </w:pPr>
            <w:r w:rsidRPr="00C109E3">
              <w:rPr>
                <w:rFonts w:ascii="Georgia" w:hAnsi="Georgia"/>
                <w:b/>
                <w:bCs/>
              </w:rPr>
              <w:t>With your consent</w:t>
            </w:r>
          </w:p>
          <w:p w14:paraId="22F24897" w14:textId="77777777" w:rsidR="0041171D" w:rsidRPr="00C109E3" w:rsidRDefault="0041171D" w:rsidP="008C1ADA">
            <w:pPr>
              <w:pStyle w:val="Akapitzlist"/>
              <w:tabs>
                <w:tab w:val="left" w:pos="263"/>
              </w:tabs>
              <w:ind w:left="0"/>
              <w:jc w:val="both"/>
              <w:rPr>
                <w:rFonts w:ascii="Georgia" w:hAnsi="Georgia"/>
                <w:b/>
              </w:rPr>
            </w:pPr>
          </w:p>
          <w:p w14:paraId="43D788FF" w14:textId="77777777" w:rsidR="0041171D" w:rsidRPr="00C109E3" w:rsidRDefault="0041171D" w:rsidP="008C1ADA">
            <w:pPr>
              <w:pStyle w:val="Akapitzlist"/>
              <w:ind w:left="0"/>
              <w:jc w:val="both"/>
              <w:rPr>
                <w:rFonts w:ascii="Georgia" w:hAnsi="Georgia"/>
                <w:b/>
              </w:rPr>
            </w:pPr>
            <w:r w:rsidRPr="00C109E3">
              <w:rPr>
                <w:rFonts w:ascii="Georgia" w:hAnsi="Georgia"/>
                <w:b/>
                <w:bCs/>
              </w:rPr>
              <w:t xml:space="preserve">In some circumstances we may seek your consent for the collection and use of your Personal Information.  This will be the case, for example, for the use of certain cookies, for the use of your e-mail address or mobile phone number for advertising </w:t>
            </w:r>
            <w:r w:rsidRPr="00C109E3">
              <w:rPr>
                <w:rFonts w:ascii="Georgia" w:hAnsi="Georgia"/>
                <w:b/>
                <w:bCs/>
              </w:rPr>
              <w:lastRenderedPageBreak/>
              <w:t>purposes, or when you subscribe to certain services (</w:t>
            </w:r>
            <w:r w:rsidRPr="00C109E3">
              <w:rPr>
                <w:rFonts w:ascii="Georgia" w:hAnsi="Georgia"/>
                <w:b/>
                <w:bCs/>
                <w:i/>
                <w:iCs/>
              </w:rPr>
              <w:t>e.g.</w:t>
            </w:r>
            <w:r w:rsidRPr="00C109E3">
              <w:rPr>
                <w:rFonts w:ascii="Georgia" w:hAnsi="Georgia"/>
                <w:b/>
                <w:bCs/>
              </w:rPr>
              <w:t xml:space="preserve">, a regular newsletter).  You will always have the possibility of withdrawing this consent. </w:t>
            </w:r>
          </w:p>
          <w:p w14:paraId="3EAF64B2" w14:textId="77777777" w:rsidR="0041171D" w:rsidRDefault="0041171D" w:rsidP="008C1ADA">
            <w:pPr>
              <w:pStyle w:val="Akapitzlist"/>
              <w:ind w:left="0"/>
              <w:jc w:val="both"/>
              <w:rPr>
                <w:rFonts w:ascii="Georgia" w:hAnsi="Georgia"/>
                <w:b/>
              </w:rPr>
            </w:pPr>
          </w:p>
          <w:p w14:paraId="69B6D422" w14:textId="77777777" w:rsidR="0041171D" w:rsidRDefault="0041171D" w:rsidP="008C1ADA">
            <w:pPr>
              <w:pStyle w:val="Akapitzlist"/>
              <w:ind w:left="0"/>
              <w:jc w:val="both"/>
              <w:rPr>
                <w:rFonts w:ascii="Georgia" w:hAnsi="Georgia"/>
                <w:b/>
              </w:rPr>
            </w:pPr>
          </w:p>
          <w:p w14:paraId="25F50388" w14:textId="77777777" w:rsidR="0041171D" w:rsidRPr="00C109E3" w:rsidRDefault="0041171D" w:rsidP="008C1ADA">
            <w:pPr>
              <w:pStyle w:val="Akapitzlist"/>
              <w:ind w:left="0"/>
              <w:jc w:val="both"/>
              <w:rPr>
                <w:rFonts w:ascii="Georgia" w:hAnsi="Georgia"/>
                <w:b/>
              </w:rPr>
            </w:pPr>
          </w:p>
          <w:p w14:paraId="43953074" w14:textId="77777777" w:rsidR="0041171D" w:rsidRPr="00C109E3" w:rsidRDefault="0041171D" w:rsidP="008C1ADA">
            <w:pPr>
              <w:jc w:val="both"/>
              <w:rPr>
                <w:rFonts w:ascii="Georgia" w:hAnsi="Georgia"/>
                <w:b/>
              </w:rPr>
            </w:pPr>
            <w:r w:rsidRPr="00C109E3">
              <w:rPr>
                <w:rFonts w:ascii="Georgia" w:hAnsi="Georgia"/>
                <w:b/>
                <w:bCs/>
              </w:rPr>
              <w:t>In addition, you may voluntarily provide Personal Information including, where applicable, your name, contact information (phone number, email address and address), date of birth, job title, friend and family member names and contact information, hobbies, areas of interest, professional affiliations, brand and product preferences, source of referrals.  To the extent you provide information about friends and family members, you agree to provide such individuals with this Privacy Policy and to obtain their consent to provide the information.</w:t>
            </w:r>
          </w:p>
          <w:p w14:paraId="4D70A6E2" w14:textId="77777777" w:rsidR="0041171D" w:rsidRDefault="0041171D" w:rsidP="008C1ADA">
            <w:pPr>
              <w:jc w:val="both"/>
              <w:rPr>
                <w:rFonts w:ascii="Georgia" w:hAnsi="Georgia"/>
                <w:b/>
              </w:rPr>
            </w:pPr>
          </w:p>
          <w:p w14:paraId="75BF16A6" w14:textId="77777777" w:rsidR="0041171D" w:rsidRDefault="0041171D" w:rsidP="008C1ADA">
            <w:pPr>
              <w:jc w:val="both"/>
              <w:rPr>
                <w:rFonts w:ascii="Georgia" w:hAnsi="Georgia"/>
                <w:b/>
              </w:rPr>
            </w:pPr>
          </w:p>
          <w:p w14:paraId="3ED4C362" w14:textId="77777777" w:rsidR="0041171D" w:rsidRDefault="0041171D" w:rsidP="008C1ADA">
            <w:pPr>
              <w:jc w:val="both"/>
              <w:rPr>
                <w:rFonts w:ascii="Georgia" w:hAnsi="Georgia"/>
                <w:b/>
              </w:rPr>
            </w:pPr>
          </w:p>
          <w:p w14:paraId="035861CB" w14:textId="77777777" w:rsidR="0041171D" w:rsidRDefault="0041171D" w:rsidP="008C1ADA">
            <w:pPr>
              <w:jc w:val="both"/>
              <w:rPr>
                <w:rFonts w:ascii="Georgia" w:hAnsi="Georgia"/>
                <w:b/>
              </w:rPr>
            </w:pPr>
          </w:p>
          <w:p w14:paraId="70AC5E64" w14:textId="77777777" w:rsidR="0041171D" w:rsidRPr="00C109E3" w:rsidRDefault="0041171D" w:rsidP="008C1ADA">
            <w:pPr>
              <w:jc w:val="both"/>
              <w:rPr>
                <w:rFonts w:ascii="Georgia" w:hAnsi="Georgia"/>
                <w:b/>
              </w:rPr>
            </w:pPr>
          </w:p>
          <w:p w14:paraId="1FAE24A1" w14:textId="77777777" w:rsidR="00174427" w:rsidRDefault="00174427" w:rsidP="008C1ADA">
            <w:pPr>
              <w:jc w:val="both"/>
              <w:rPr>
                <w:rFonts w:ascii="Georgia" w:hAnsi="Georgia"/>
                <w:b/>
                <w:bCs/>
              </w:rPr>
            </w:pPr>
          </w:p>
          <w:p w14:paraId="76C00987" w14:textId="77777777" w:rsidR="00174427" w:rsidRDefault="00174427" w:rsidP="008C1ADA">
            <w:pPr>
              <w:jc w:val="both"/>
              <w:rPr>
                <w:rFonts w:ascii="Georgia" w:hAnsi="Georgia"/>
                <w:b/>
                <w:bCs/>
              </w:rPr>
            </w:pPr>
          </w:p>
          <w:p w14:paraId="403A8677" w14:textId="77777777" w:rsidR="0041171D" w:rsidRPr="00C109E3" w:rsidRDefault="0041171D" w:rsidP="008C1ADA">
            <w:pPr>
              <w:jc w:val="both"/>
              <w:rPr>
                <w:rFonts w:ascii="Georgia" w:hAnsi="Georgia"/>
                <w:b/>
                <w:bCs/>
              </w:rPr>
            </w:pPr>
            <w:r w:rsidRPr="00C109E3">
              <w:rPr>
                <w:rFonts w:ascii="Georgia" w:hAnsi="Georgia"/>
                <w:b/>
                <w:bCs/>
              </w:rPr>
              <w:t>If you are under 16, you shall not provide us with Personal Information without first obtaining a parent’s or guardian’s consent or authorization.</w:t>
            </w:r>
          </w:p>
        </w:tc>
        <w:tc>
          <w:tcPr>
            <w:tcW w:w="4560" w:type="dxa"/>
          </w:tcPr>
          <w:p w14:paraId="204557FA" w14:textId="77777777" w:rsidR="0041171D" w:rsidRPr="007F1941" w:rsidRDefault="0041171D" w:rsidP="0041171D">
            <w:pPr>
              <w:pStyle w:val="Akapitzlist"/>
              <w:numPr>
                <w:ilvl w:val="0"/>
                <w:numId w:val="1"/>
              </w:numPr>
              <w:tabs>
                <w:tab w:val="left" w:pos="263"/>
              </w:tabs>
              <w:ind w:left="0" w:firstLine="0"/>
              <w:jc w:val="both"/>
              <w:rPr>
                <w:rFonts w:ascii="Georgia" w:hAnsi="Georgia"/>
                <w:b/>
              </w:rPr>
            </w:pPr>
            <w:r w:rsidRPr="00C109E3">
              <w:rPr>
                <w:rFonts w:ascii="Georgia" w:hAnsi="Georgia"/>
                <w:b/>
                <w:bCs/>
                <w:lang w:val="pl"/>
              </w:rPr>
              <w:lastRenderedPageBreak/>
              <w:t>Za Państwa zgodą</w:t>
            </w:r>
          </w:p>
          <w:p w14:paraId="1F4CD602" w14:textId="77777777" w:rsidR="0041171D" w:rsidRPr="00C109E3" w:rsidRDefault="0041171D" w:rsidP="008C1ADA">
            <w:pPr>
              <w:pStyle w:val="Akapitzlist"/>
              <w:tabs>
                <w:tab w:val="left" w:pos="263"/>
              </w:tabs>
              <w:ind w:left="0"/>
              <w:jc w:val="both"/>
              <w:rPr>
                <w:rFonts w:ascii="Georgia" w:hAnsi="Georgia"/>
                <w:b/>
              </w:rPr>
            </w:pPr>
          </w:p>
          <w:p w14:paraId="61BAC971" w14:textId="77777777" w:rsidR="0041171D" w:rsidRPr="00C109E3" w:rsidRDefault="0041171D" w:rsidP="008C1ADA">
            <w:pPr>
              <w:pStyle w:val="Akapitzlist"/>
              <w:ind w:left="0"/>
              <w:jc w:val="both"/>
              <w:rPr>
                <w:rFonts w:ascii="Georgia" w:hAnsi="Georgia"/>
                <w:b/>
                <w:lang w:val="pl-PL"/>
              </w:rPr>
            </w:pPr>
            <w:r w:rsidRPr="00C109E3">
              <w:rPr>
                <w:rFonts w:ascii="Georgia" w:hAnsi="Georgia"/>
                <w:b/>
                <w:bCs/>
                <w:lang w:val="pl"/>
              </w:rPr>
              <w:t xml:space="preserve">Możliwe, że w niektórych okolicznościach będziemy zwracać się do Państwa o zgodę na gromadzenie i wykorzystywanie Państwa </w:t>
            </w:r>
            <w:r w:rsidR="00BB62D7">
              <w:rPr>
                <w:rFonts w:ascii="Georgia" w:hAnsi="Georgia"/>
                <w:b/>
                <w:bCs/>
                <w:lang w:val="pl"/>
              </w:rPr>
              <w:t>Danych Osobowych</w:t>
            </w:r>
            <w:r w:rsidRPr="00C109E3">
              <w:rPr>
                <w:rFonts w:ascii="Georgia" w:hAnsi="Georgia"/>
                <w:b/>
                <w:bCs/>
                <w:lang w:val="pl"/>
              </w:rPr>
              <w:t xml:space="preserve">.  Dotyczy to m.in. przypadków stosowania określonych plików </w:t>
            </w:r>
            <w:r w:rsidRPr="00C109E3">
              <w:rPr>
                <w:rFonts w:ascii="Georgia" w:hAnsi="Georgia"/>
                <w:b/>
                <w:bCs/>
                <w:lang w:val="pl"/>
              </w:rPr>
              <w:lastRenderedPageBreak/>
              <w:t xml:space="preserve">cookies, wykorzystywania Państwa adresu e-mail lub numeru telefonu komórkowego do celów reklamy lub subskrypcji określonych usług (np. regularnego biuletynu).  W każdej chwili mogą Państwo wycofać swoją zgodę. </w:t>
            </w:r>
          </w:p>
          <w:p w14:paraId="55CECF2A" w14:textId="77777777" w:rsidR="0041171D" w:rsidRPr="00C109E3" w:rsidRDefault="0041171D" w:rsidP="008C1ADA">
            <w:pPr>
              <w:pStyle w:val="Akapitzlist"/>
              <w:ind w:left="0"/>
              <w:jc w:val="both"/>
              <w:rPr>
                <w:rFonts w:ascii="Georgia" w:hAnsi="Georgia"/>
                <w:b/>
                <w:lang w:val="pl-PL"/>
              </w:rPr>
            </w:pPr>
          </w:p>
          <w:p w14:paraId="79EE534C" w14:textId="77777777" w:rsidR="0041171D" w:rsidRPr="00C109E3" w:rsidRDefault="0041171D" w:rsidP="008C1ADA">
            <w:pPr>
              <w:jc w:val="both"/>
              <w:rPr>
                <w:rFonts w:ascii="Georgia" w:hAnsi="Georgia"/>
                <w:b/>
                <w:lang w:val="pl-PL"/>
              </w:rPr>
            </w:pPr>
            <w:r w:rsidRPr="00C109E3">
              <w:rPr>
                <w:rFonts w:ascii="Georgia" w:hAnsi="Georgia"/>
                <w:b/>
                <w:bCs/>
                <w:lang w:val="pl"/>
              </w:rPr>
              <w:t xml:space="preserve">Ponadto mogą Państwo dobrowolnie przekazywać nam </w:t>
            </w:r>
            <w:r w:rsidR="00BB62D7">
              <w:rPr>
                <w:rFonts w:ascii="Georgia" w:hAnsi="Georgia"/>
                <w:b/>
                <w:bCs/>
                <w:lang w:val="pl"/>
              </w:rPr>
              <w:t>Dane Osobowe</w:t>
            </w:r>
            <w:r w:rsidRPr="00C109E3">
              <w:rPr>
                <w:rFonts w:ascii="Georgia" w:hAnsi="Georgia"/>
                <w:b/>
                <w:bCs/>
                <w:lang w:val="pl"/>
              </w:rPr>
              <w:t>, w tym, w odpowiednich przypadkach, Państwa imię i nazwisko, informacje kontaktowe (numer telefonu, adres e-mail, adres korespondencyjny), datę urodzenia, stanowisko, imiona i nazwiska oraz informacje kontaktowe znajomych i członków rodziny, informacje o hobby i obszarach zainteresowania, powiązaniach zawodowych, preferencjach co do marek i produktów oraz źródłach odnośników do strony.  W zakresie udzielanych przez Państwa informacji na temat znajomych i członków rodziny zobowiązują się Państwo zaznajomić te osoby z niniejszą Polityką prywatności i uzyskać ich zgodę na podanie takich informacji.</w:t>
            </w:r>
          </w:p>
          <w:p w14:paraId="46FE9108" w14:textId="77777777" w:rsidR="0041171D" w:rsidRPr="00C109E3" w:rsidRDefault="0041171D" w:rsidP="008C1ADA">
            <w:pPr>
              <w:jc w:val="both"/>
              <w:rPr>
                <w:rFonts w:ascii="Georgia" w:hAnsi="Georgia"/>
                <w:b/>
                <w:lang w:val="pl-PL"/>
              </w:rPr>
            </w:pPr>
          </w:p>
          <w:p w14:paraId="2F0EB4A7" w14:textId="77777777" w:rsidR="0041171D" w:rsidRPr="00C109E3" w:rsidRDefault="0041171D" w:rsidP="008C1ADA">
            <w:pPr>
              <w:jc w:val="both"/>
              <w:rPr>
                <w:rFonts w:ascii="Georgia" w:hAnsi="Georgia"/>
                <w:b/>
                <w:bCs/>
                <w:lang w:val="pl"/>
              </w:rPr>
            </w:pPr>
            <w:r w:rsidRPr="00C109E3">
              <w:rPr>
                <w:rFonts w:ascii="Georgia" w:hAnsi="Georgia"/>
                <w:b/>
                <w:bCs/>
                <w:lang w:val="pl"/>
              </w:rPr>
              <w:t xml:space="preserve">Osoby w wieku poniżej 16 lat nie mogą przekazywać nam </w:t>
            </w:r>
            <w:r w:rsidR="00BB62D7">
              <w:rPr>
                <w:rFonts w:ascii="Georgia" w:hAnsi="Georgia"/>
                <w:b/>
                <w:bCs/>
                <w:lang w:val="pl"/>
              </w:rPr>
              <w:t>Danych Osobowych</w:t>
            </w:r>
            <w:r w:rsidRPr="00C109E3">
              <w:rPr>
                <w:rFonts w:ascii="Georgia" w:hAnsi="Georgia"/>
                <w:b/>
                <w:bCs/>
                <w:lang w:val="pl"/>
              </w:rPr>
              <w:t xml:space="preserve"> bez uprzedniej zgody lub pozwolenia rodzica lub opiekuna prawnego.</w:t>
            </w:r>
          </w:p>
        </w:tc>
      </w:tr>
      <w:tr w:rsidR="0041171D" w:rsidRPr="003412DA" w14:paraId="3DE93144" w14:textId="77777777" w:rsidTr="00637B66">
        <w:tc>
          <w:tcPr>
            <w:tcW w:w="4502" w:type="dxa"/>
          </w:tcPr>
          <w:p w14:paraId="2D534646" w14:textId="77777777" w:rsidR="0041171D" w:rsidRPr="00C109E3" w:rsidRDefault="0041171D" w:rsidP="008C1ADA">
            <w:pPr>
              <w:jc w:val="both"/>
              <w:rPr>
                <w:rFonts w:ascii="Georgia" w:hAnsi="Georgia"/>
              </w:rPr>
            </w:pPr>
            <w:r w:rsidRPr="00C109E3">
              <w:rPr>
                <w:rFonts w:ascii="Georgia" w:hAnsi="Georgia"/>
              </w:rPr>
              <w:lastRenderedPageBreak/>
              <w:t>We will not use or share your Personal Information for purposes unrelated to those described in this Privacy Policy without first notifying you and, where required, offering you a choice as to whether or not we may use your Personal Information in this different manner.</w:t>
            </w:r>
          </w:p>
          <w:p w14:paraId="6EBBC68A" w14:textId="77777777" w:rsidR="0041171D" w:rsidRPr="00C109E3" w:rsidRDefault="0041171D" w:rsidP="008C1ADA">
            <w:pPr>
              <w:pStyle w:val="Akapitzlist"/>
              <w:tabs>
                <w:tab w:val="left" w:pos="263"/>
              </w:tabs>
              <w:ind w:left="0"/>
              <w:jc w:val="both"/>
              <w:rPr>
                <w:rFonts w:ascii="Georgia" w:hAnsi="Georgia"/>
              </w:rPr>
            </w:pPr>
          </w:p>
        </w:tc>
        <w:tc>
          <w:tcPr>
            <w:tcW w:w="4560" w:type="dxa"/>
          </w:tcPr>
          <w:p w14:paraId="34BC978A" w14:textId="77777777" w:rsidR="0041171D" w:rsidRPr="00C109E3" w:rsidRDefault="0041171D" w:rsidP="008C1ADA">
            <w:pPr>
              <w:jc w:val="both"/>
              <w:rPr>
                <w:rFonts w:ascii="Georgia" w:hAnsi="Georgia"/>
                <w:lang w:val="pl-PL"/>
              </w:rPr>
            </w:pPr>
            <w:r w:rsidRPr="00C109E3">
              <w:rPr>
                <w:rFonts w:ascii="Georgia" w:hAnsi="Georgia"/>
                <w:lang w:val="pl"/>
              </w:rPr>
              <w:t xml:space="preserve">Nie będziemy wykorzystywać ani przekazywać Państwa </w:t>
            </w:r>
            <w:r w:rsidR="00BB62D7">
              <w:rPr>
                <w:rFonts w:ascii="Georgia" w:hAnsi="Georgia"/>
                <w:lang w:val="pl"/>
              </w:rPr>
              <w:t>Danych Osobowych</w:t>
            </w:r>
            <w:r w:rsidRPr="00C109E3">
              <w:rPr>
                <w:rFonts w:ascii="Georgia" w:hAnsi="Georgia"/>
                <w:lang w:val="pl"/>
              </w:rPr>
              <w:t xml:space="preserve"> w celach niezwiązanych z celami opisanymi w niniejszej Polityce prywatności bez uprzedniego powiadomienia Państwa o tym oraz, w odpowiednich przypadkach, zwrócenia się do Państwa o zgodę na wykorzystywanie przez nas Państwa </w:t>
            </w:r>
            <w:r w:rsidR="00BB62D7">
              <w:rPr>
                <w:rFonts w:ascii="Georgia" w:hAnsi="Georgia"/>
                <w:lang w:val="pl"/>
              </w:rPr>
              <w:t>Danych Osobowych</w:t>
            </w:r>
            <w:r w:rsidRPr="00C109E3">
              <w:rPr>
                <w:rFonts w:ascii="Georgia" w:hAnsi="Georgia"/>
                <w:lang w:val="pl"/>
              </w:rPr>
              <w:t xml:space="preserve"> w taki odmienny sposób.</w:t>
            </w:r>
          </w:p>
          <w:p w14:paraId="420E6944" w14:textId="77777777" w:rsidR="0041171D" w:rsidRPr="00C109E3" w:rsidRDefault="0041171D" w:rsidP="008C1ADA">
            <w:pPr>
              <w:pStyle w:val="Akapitzlist"/>
              <w:tabs>
                <w:tab w:val="left" w:pos="263"/>
              </w:tabs>
              <w:ind w:left="0"/>
              <w:jc w:val="both"/>
              <w:rPr>
                <w:rFonts w:ascii="Georgia" w:hAnsi="Georgia"/>
                <w:lang w:val="pl-PL"/>
              </w:rPr>
            </w:pPr>
          </w:p>
        </w:tc>
      </w:tr>
      <w:tr w:rsidR="0041171D" w:rsidRPr="00C109E3" w14:paraId="384BF5FB" w14:textId="77777777" w:rsidTr="00637B66">
        <w:tc>
          <w:tcPr>
            <w:tcW w:w="4502" w:type="dxa"/>
          </w:tcPr>
          <w:p w14:paraId="3613D632" w14:textId="77777777" w:rsidR="0041171D" w:rsidRPr="00C109E3" w:rsidRDefault="0041171D" w:rsidP="008C1ADA">
            <w:pPr>
              <w:jc w:val="both"/>
              <w:rPr>
                <w:rFonts w:ascii="Georgia" w:hAnsi="Georgia"/>
                <w:b/>
              </w:rPr>
            </w:pPr>
            <w:r w:rsidRPr="00C109E3">
              <w:rPr>
                <w:rFonts w:ascii="Georgia" w:hAnsi="Georgia"/>
                <w:b/>
                <w:bCs/>
              </w:rPr>
              <w:t>Sharing Information</w:t>
            </w:r>
          </w:p>
        </w:tc>
        <w:tc>
          <w:tcPr>
            <w:tcW w:w="4560" w:type="dxa"/>
          </w:tcPr>
          <w:p w14:paraId="320D037F" w14:textId="77777777" w:rsidR="0041171D" w:rsidRPr="00C109E3" w:rsidRDefault="0041171D" w:rsidP="008C1ADA">
            <w:pPr>
              <w:jc w:val="both"/>
              <w:rPr>
                <w:rFonts w:ascii="Georgia" w:hAnsi="Georgia"/>
                <w:b/>
              </w:rPr>
            </w:pPr>
            <w:r w:rsidRPr="00C109E3">
              <w:rPr>
                <w:rFonts w:ascii="Georgia" w:hAnsi="Georgia"/>
                <w:b/>
                <w:bCs/>
                <w:lang w:val="pl"/>
              </w:rPr>
              <w:t>Przekazywanie informacji</w:t>
            </w:r>
          </w:p>
        </w:tc>
      </w:tr>
      <w:tr w:rsidR="0041171D" w:rsidRPr="003412DA" w14:paraId="64C9C337" w14:textId="77777777" w:rsidTr="00637B66">
        <w:tc>
          <w:tcPr>
            <w:tcW w:w="4502" w:type="dxa"/>
          </w:tcPr>
          <w:p w14:paraId="552865AA" w14:textId="77777777" w:rsidR="0041171D" w:rsidRPr="00C109E3" w:rsidRDefault="0041171D" w:rsidP="008C1ADA">
            <w:pPr>
              <w:jc w:val="both"/>
              <w:rPr>
                <w:rFonts w:ascii="Georgia" w:hAnsi="Georgia"/>
              </w:rPr>
            </w:pPr>
            <w:r w:rsidRPr="00C109E3">
              <w:rPr>
                <w:rFonts w:ascii="Georgia" w:hAnsi="Georgia"/>
              </w:rPr>
              <w:lastRenderedPageBreak/>
              <w:t>We may share your Personal Information for the purposes mentioned above with:</w:t>
            </w:r>
          </w:p>
          <w:p w14:paraId="09D10F8A" w14:textId="77777777" w:rsidR="0041171D" w:rsidRDefault="0041171D" w:rsidP="008C1ADA">
            <w:pPr>
              <w:jc w:val="both"/>
              <w:rPr>
                <w:rFonts w:ascii="Georgia" w:hAnsi="Georgia"/>
              </w:rPr>
            </w:pPr>
          </w:p>
          <w:p w14:paraId="344DE060" w14:textId="77777777" w:rsidR="0041171D" w:rsidRPr="00C109E3" w:rsidRDefault="0041171D" w:rsidP="008C1ADA">
            <w:pPr>
              <w:jc w:val="both"/>
              <w:rPr>
                <w:rFonts w:ascii="Georgia" w:hAnsi="Georgia"/>
              </w:rPr>
            </w:pPr>
          </w:p>
          <w:p w14:paraId="2AA5820B" w14:textId="64EDD08A" w:rsidR="0041171D" w:rsidRDefault="00837042" w:rsidP="0041171D">
            <w:pPr>
              <w:pStyle w:val="Akapitzlist"/>
              <w:numPr>
                <w:ilvl w:val="0"/>
                <w:numId w:val="1"/>
              </w:numPr>
              <w:tabs>
                <w:tab w:val="left" w:pos="263"/>
              </w:tabs>
              <w:ind w:left="0" w:firstLine="0"/>
              <w:jc w:val="both"/>
              <w:rPr>
                <w:rFonts w:ascii="Georgia" w:hAnsi="Georgia"/>
              </w:rPr>
            </w:pPr>
            <w:r>
              <w:rPr>
                <w:rFonts w:ascii="Georgia" w:hAnsi="Georgia"/>
              </w:rPr>
              <w:t xml:space="preserve">other entities of the </w:t>
            </w:r>
            <w:r w:rsidR="002E5962" w:rsidRPr="002E5962">
              <w:rPr>
                <w:rFonts w:ascii="Georgia" w:hAnsi="Georgia"/>
              </w:rPr>
              <w:t>Bausch &amp; Lomb</w:t>
            </w:r>
            <w:r w:rsidR="002E5962" w:rsidRPr="00C109E3">
              <w:rPr>
                <w:rFonts w:ascii="Georgia" w:hAnsi="Georgia"/>
              </w:rPr>
              <w:t xml:space="preserve"> </w:t>
            </w:r>
            <w:r w:rsidR="0041171D" w:rsidRPr="00C109E3">
              <w:rPr>
                <w:rFonts w:ascii="Georgia" w:hAnsi="Georgia"/>
              </w:rPr>
              <w:t>group of companies;</w:t>
            </w:r>
          </w:p>
          <w:p w14:paraId="2A7A9832" w14:textId="77777777" w:rsidR="0041171D" w:rsidRPr="00C109E3" w:rsidRDefault="0041171D" w:rsidP="008C1ADA">
            <w:pPr>
              <w:pStyle w:val="Akapitzlist"/>
              <w:tabs>
                <w:tab w:val="left" w:pos="263"/>
              </w:tabs>
              <w:ind w:left="0"/>
              <w:jc w:val="both"/>
              <w:rPr>
                <w:rFonts w:ascii="Georgia" w:hAnsi="Georgia"/>
              </w:rPr>
            </w:pPr>
          </w:p>
          <w:p w14:paraId="3C2D727B" w14:textId="77777777" w:rsidR="0041171D" w:rsidRDefault="0041171D" w:rsidP="0041171D">
            <w:pPr>
              <w:pStyle w:val="Akapitzlist"/>
              <w:numPr>
                <w:ilvl w:val="0"/>
                <w:numId w:val="1"/>
              </w:numPr>
              <w:tabs>
                <w:tab w:val="left" w:pos="263"/>
              </w:tabs>
              <w:ind w:left="0" w:firstLine="0"/>
              <w:jc w:val="both"/>
              <w:rPr>
                <w:rFonts w:ascii="Georgia" w:hAnsi="Georgia"/>
              </w:rPr>
            </w:pPr>
            <w:r w:rsidRPr="00C109E3">
              <w:rPr>
                <w:rFonts w:ascii="Georgia" w:hAnsi="Georgia"/>
              </w:rPr>
              <w:t>services providers in connection with the operation of this website and our company, including website hosting, the provision of technology related services, payment processing and authorization, and promotional material distribution;</w:t>
            </w:r>
          </w:p>
          <w:p w14:paraId="368DBAFE" w14:textId="77777777" w:rsidR="0041171D" w:rsidRPr="002C27C4" w:rsidRDefault="0041171D" w:rsidP="008C1ADA">
            <w:pPr>
              <w:pStyle w:val="Akapitzlist"/>
              <w:rPr>
                <w:rFonts w:ascii="Georgia" w:hAnsi="Georgia"/>
              </w:rPr>
            </w:pPr>
          </w:p>
          <w:p w14:paraId="764B61BC" w14:textId="77777777" w:rsidR="0041171D" w:rsidRPr="00C109E3" w:rsidRDefault="0041171D" w:rsidP="008C1ADA">
            <w:pPr>
              <w:pStyle w:val="Akapitzlist"/>
              <w:tabs>
                <w:tab w:val="left" w:pos="263"/>
              </w:tabs>
              <w:ind w:left="0"/>
              <w:jc w:val="both"/>
              <w:rPr>
                <w:rFonts w:ascii="Georgia" w:hAnsi="Georgia"/>
              </w:rPr>
            </w:pPr>
          </w:p>
          <w:p w14:paraId="44F163BB" w14:textId="77777777" w:rsidR="0041171D" w:rsidRDefault="0041171D" w:rsidP="0041171D">
            <w:pPr>
              <w:pStyle w:val="Akapitzlist"/>
              <w:numPr>
                <w:ilvl w:val="0"/>
                <w:numId w:val="1"/>
              </w:numPr>
              <w:tabs>
                <w:tab w:val="left" w:pos="263"/>
              </w:tabs>
              <w:ind w:left="0" w:firstLine="0"/>
              <w:jc w:val="both"/>
              <w:rPr>
                <w:rFonts w:ascii="Georgia" w:hAnsi="Georgia"/>
              </w:rPr>
            </w:pPr>
            <w:r w:rsidRPr="00C109E3">
              <w:rPr>
                <w:rFonts w:ascii="Georgia" w:hAnsi="Georgia"/>
              </w:rPr>
              <w:t>public authorities, government regulators or other law enforcement officials and the courts, as required or permitted by law or when compelled by a binding order; and</w:t>
            </w:r>
          </w:p>
          <w:p w14:paraId="7B8BCF47" w14:textId="77777777" w:rsidR="0041171D" w:rsidRDefault="0041171D" w:rsidP="008C1ADA">
            <w:pPr>
              <w:pStyle w:val="Akapitzlist"/>
              <w:tabs>
                <w:tab w:val="left" w:pos="263"/>
              </w:tabs>
              <w:ind w:left="0"/>
              <w:jc w:val="both"/>
              <w:rPr>
                <w:rFonts w:ascii="Georgia" w:hAnsi="Georgia"/>
              </w:rPr>
            </w:pPr>
          </w:p>
          <w:p w14:paraId="3D9BC889" w14:textId="77777777" w:rsidR="0041171D" w:rsidRPr="00C109E3" w:rsidRDefault="0041171D" w:rsidP="008C1ADA">
            <w:pPr>
              <w:pStyle w:val="Akapitzlist"/>
              <w:tabs>
                <w:tab w:val="left" w:pos="263"/>
              </w:tabs>
              <w:ind w:left="0"/>
              <w:jc w:val="both"/>
              <w:rPr>
                <w:rFonts w:ascii="Georgia" w:hAnsi="Georgia"/>
              </w:rPr>
            </w:pPr>
          </w:p>
          <w:p w14:paraId="1C68FF6C" w14:textId="456B0C1F" w:rsidR="0041171D" w:rsidRPr="00C109E3" w:rsidRDefault="0041171D" w:rsidP="0041171D">
            <w:pPr>
              <w:pStyle w:val="Akapitzlist"/>
              <w:numPr>
                <w:ilvl w:val="0"/>
                <w:numId w:val="1"/>
              </w:numPr>
              <w:tabs>
                <w:tab w:val="left" w:pos="263"/>
              </w:tabs>
              <w:ind w:left="0" w:firstLine="0"/>
              <w:jc w:val="both"/>
              <w:rPr>
                <w:rFonts w:ascii="Georgia" w:hAnsi="Georgia"/>
              </w:rPr>
            </w:pPr>
            <w:r w:rsidRPr="00C109E3">
              <w:rPr>
                <w:rFonts w:ascii="Georgia" w:hAnsi="Georgia"/>
              </w:rPr>
              <w:t xml:space="preserve">other third parties in connection with a corporate restructuring, sale or assignment of assets, merger, or divestiture of </w:t>
            </w:r>
            <w:r w:rsidR="002E5962" w:rsidRPr="002E5962">
              <w:rPr>
                <w:rFonts w:ascii="Georgia" w:hAnsi="Georgia"/>
              </w:rPr>
              <w:t>Bausch &amp; Lomb</w:t>
            </w:r>
            <w:r w:rsidR="002E5962" w:rsidRPr="00C109E3">
              <w:rPr>
                <w:rFonts w:ascii="Georgia" w:hAnsi="Georgia"/>
              </w:rPr>
              <w:t xml:space="preserve"> </w:t>
            </w:r>
            <w:r w:rsidRPr="00C109E3">
              <w:rPr>
                <w:rFonts w:ascii="Georgia" w:hAnsi="Georgia"/>
              </w:rPr>
              <w:t>or any of our subsidiaries or affiliated companies.</w:t>
            </w:r>
          </w:p>
          <w:p w14:paraId="031B88F0" w14:textId="77777777" w:rsidR="0041171D" w:rsidRPr="00C109E3" w:rsidRDefault="0041171D" w:rsidP="008C1ADA">
            <w:pPr>
              <w:pStyle w:val="Akapitzlist"/>
              <w:ind w:left="0"/>
              <w:jc w:val="both"/>
              <w:rPr>
                <w:rFonts w:ascii="Georgia" w:hAnsi="Georgia"/>
              </w:rPr>
            </w:pPr>
          </w:p>
        </w:tc>
        <w:tc>
          <w:tcPr>
            <w:tcW w:w="4560" w:type="dxa"/>
          </w:tcPr>
          <w:p w14:paraId="5261033A" w14:textId="77777777" w:rsidR="0041171D" w:rsidRPr="00C109E3" w:rsidRDefault="0041171D" w:rsidP="008C1ADA">
            <w:pPr>
              <w:jc w:val="both"/>
              <w:rPr>
                <w:rFonts w:ascii="Georgia" w:hAnsi="Georgia"/>
                <w:lang w:val="pl-PL"/>
              </w:rPr>
            </w:pPr>
            <w:r w:rsidRPr="00C109E3">
              <w:rPr>
                <w:rFonts w:ascii="Georgia" w:hAnsi="Georgia"/>
                <w:lang w:val="pl"/>
              </w:rPr>
              <w:t xml:space="preserve">Możemy przekazywać Państwa </w:t>
            </w:r>
            <w:r w:rsidR="00BB62D7">
              <w:rPr>
                <w:rFonts w:ascii="Georgia" w:hAnsi="Georgia"/>
                <w:lang w:val="pl"/>
              </w:rPr>
              <w:t>Dane Osobowe</w:t>
            </w:r>
            <w:r w:rsidRPr="00C109E3">
              <w:rPr>
                <w:rFonts w:ascii="Georgia" w:hAnsi="Georgia"/>
                <w:lang w:val="pl"/>
              </w:rPr>
              <w:t xml:space="preserve"> w określonych powyżej celach następującym podmiotom:</w:t>
            </w:r>
          </w:p>
          <w:p w14:paraId="6EC5B012" w14:textId="77777777" w:rsidR="0041171D" w:rsidRPr="00C109E3" w:rsidRDefault="0041171D" w:rsidP="008C1ADA">
            <w:pPr>
              <w:jc w:val="both"/>
              <w:rPr>
                <w:rFonts w:ascii="Georgia" w:hAnsi="Georgia"/>
                <w:lang w:val="pl-PL"/>
              </w:rPr>
            </w:pPr>
          </w:p>
          <w:p w14:paraId="310097E1" w14:textId="6AFA4BC2" w:rsidR="0041171D" w:rsidRPr="002C27C4" w:rsidRDefault="0041171D" w:rsidP="0041171D">
            <w:pPr>
              <w:pStyle w:val="Akapitzlist"/>
              <w:numPr>
                <w:ilvl w:val="0"/>
                <w:numId w:val="1"/>
              </w:numPr>
              <w:tabs>
                <w:tab w:val="left" w:pos="263"/>
              </w:tabs>
              <w:ind w:left="0" w:firstLine="0"/>
              <w:jc w:val="both"/>
              <w:rPr>
                <w:rFonts w:ascii="Georgia" w:hAnsi="Georgia"/>
                <w:lang w:val="pl-PL"/>
              </w:rPr>
            </w:pPr>
            <w:r w:rsidRPr="00C109E3">
              <w:rPr>
                <w:rFonts w:ascii="Georgia" w:hAnsi="Georgia"/>
                <w:lang w:val="pl"/>
              </w:rPr>
              <w:t xml:space="preserve">innym spółkom z grupy </w:t>
            </w:r>
            <w:r w:rsidR="002E5962">
              <w:rPr>
                <w:rFonts w:ascii="Georgia" w:hAnsi="Georgia"/>
                <w:lang w:val="pl"/>
              </w:rPr>
              <w:t>Bausch &amp; Lomb</w:t>
            </w:r>
            <w:r w:rsidRPr="00C109E3">
              <w:rPr>
                <w:rFonts w:ascii="Georgia" w:hAnsi="Georgia"/>
                <w:lang w:val="pl"/>
              </w:rPr>
              <w:t>;</w:t>
            </w:r>
          </w:p>
          <w:p w14:paraId="7ECF5798" w14:textId="77777777" w:rsidR="0041171D" w:rsidRDefault="0041171D" w:rsidP="008C1ADA">
            <w:pPr>
              <w:pStyle w:val="Akapitzlist"/>
              <w:tabs>
                <w:tab w:val="left" w:pos="263"/>
              </w:tabs>
              <w:ind w:left="0"/>
              <w:jc w:val="both"/>
              <w:rPr>
                <w:rFonts w:ascii="Georgia" w:hAnsi="Georgia"/>
                <w:lang w:val="pl-PL"/>
              </w:rPr>
            </w:pPr>
          </w:p>
          <w:p w14:paraId="73605FA5" w14:textId="77777777" w:rsidR="0041171D" w:rsidRPr="00C109E3" w:rsidRDefault="0041171D" w:rsidP="008C1ADA">
            <w:pPr>
              <w:pStyle w:val="Akapitzlist"/>
              <w:tabs>
                <w:tab w:val="left" w:pos="263"/>
              </w:tabs>
              <w:ind w:left="0"/>
              <w:jc w:val="both"/>
              <w:rPr>
                <w:rFonts w:ascii="Georgia" w:hAnsi="Georgia"/>
                <w:lang w:val="pl-PL"/>
              </w:rPr>
            </w:pPr>
          </w:p>
          <w:p w14:paraId="53423FD7" w14:textId="28938396" w:rsidR="0041171D" w:rsidRPr="002C27C4" w:rsidRDefault="0041171D" w:rsidP="0041171D">
            <w:pPr>
              <w:pStyle w:val="Akapitzlist"/>
              <w:numPr>
                <w:ilvl w:val="0"/>
                <w:numId w:val="1"/>
              </w:numPr>
              <w:tabs>
                <w:tab w:val="left" w:pos="263"/>
              </w:tabs>
              <w:ind w:left="0" w:firstLine="0"/>
              <w:jc w:val="both"/>
              <w:rPr>
                <w:rFonts w:ascii="Georgia" w:hAnsi="Georgia"/>
                <w:lang w:val="pl-PL"/>
              </w:rPr>
            </w:pPr>
            <w:r w:rsidRPr="00C109E3">
              <w:rPr>
                <w:rFonts w:ascii="Georgia" w:hAnsi="Georgia"/>
                <w:lang w:val="pl"/>
              </w:rPr>
              <w:t>usługodawcom w związku z działaniem niniejszej strony internetowej i naszej spółki, m.in. w związku z utrzymywaniem strony internetowej, świadczeniem usług technologicznych</w:t>
            </w:r>
            <w:r w:rsidR="00EB1E91">
              <w:rPr>
                <w:rFonts w:ascii="Georgia" w:hAnsi="Georgia"/>
                <w:lang w:val="pl"/>
              </w:rPr>
              <w:t xml:space="preserve"> jedną z takich firm może być </w:t>
            </w:r>
            <w:r w:rsidR="00EB1E91" w:rsidRPr="00EB1E91">
              <w:rPr>
                <w:rFonts w:ascii="LabGrotesque" w:hAnsi="LabGrotesque"/>
                <w:color w:val="323232"/>
                <w:shd w:val="clear" w:color="auto" w:fill="FFFFFF"/>
                <w:lang w:val="pl-PL"/>
              </w:rPr>
              <w:t> Google Ireland Limited z siedzibą Gordon House, Barrow Street, Dublin 4, Irlandia lub inny podmiot z Grupy Kapitałowej Google</w:t>
            </w:r>
            <w:r w:rsidRPr="00C109E3">
              <w:rPr>
                <w:rFonts w:ascii="Georgia" w:hAnsi="Georgia"/>
                <w:lang w:val="pl"/>
              </w:rPr>
              <w:t>, przetwarzaniem i autoryzacją płatności oraz dystrybucją materiałów promocyjnych;</w:t>
            </w:r>
          </w:p>
          <w:p w14:paraId="2F980189" w14:textId="77777777" w:rsidR="0041171D" w:rsidRPr="00C109E3" w:rsidRDefault="0041171D" w:rsidP="008C1ADA">
            <w:pPr>
              <w:pStyle w:val="Akapitzlist"/>
              <w:tabs>
                <w:tab w:val="left" w:pos="263"/>
              </w:tabs>
              <w:ind w:left="0"/>
              <w:jc w:val="both"/>
              <w:rPr>
                <w:rFonts w:ascii="Georgia" w:hAnsi="Georgia"/>
                <w:lang w:val="pl-PL"/>
              </w:rPr>
            </w:pPr>
          </w:p>
          <w:p w14:paraId="757FA3DB" w14:textId="77777777" w:rsidR="0041171D" w:rsidRPr="002C27C4" w:rsidRDefault="0041171D" w:rsidP="0041171D">
            <w:pPr>
              <w:pStyle w:val="Akapitzlist"/>
              <w:numPr>
                <w:ilvl w:val="0"/>
                <w:numId w:val="1"/>
              </w:numPr>
              <w:tabs>
                <w:tab w:val="left" w:pos="263"/>
              </w:tabs>
              <w:ind w:left="0" w:firstLine="0"/>
              <w:jc w:val="both"/>
              <w:rPr>
                <w:rFonts w:ascii="Georgia" w:hAnsi="Georgia"/>
                <w:lang w:val="pl-PL"/>
              </w:rPr>
            </w:pPr>
            <w:r w:rsidRPr="00C109E3">
              <w:rPr>
                <w:rFonts w:ascii="Georgia" w:hAnsi="Georgia"/>
                <w:lang w:val="pl"/>
              </w:rPr>
              <w:t>organom publicznym, państwowym organom nadzoru oraz innym funkcjonariuszom organów ścigania i sądom, jak wymaga lub zezwala prawo lub na podstawie wiążących nakazów; i</w:t>
            </w:r>
          </w:p>
          <w:p w14:paraId="3CBE0683" w14:textId="77777777" w:rsidR="0041171D" w:rsidRDefault="0041171D" w:rsidP="008C1ADA">
            <w:pPr>
              <w:pStyle w:val="Akapitzlist"/>
              <w:tabs>
                <w:tab w:val="left" w:pos="263"/>
              </w:tabs>
              <w:ind w:left="0"/>
              <w:jc w:val="both"/>
              <w:rPr>
                <w:rFonts w:ascii="Georgia" w:hAnsi="Georgia"/>
                <w:lang w:val="pl-PL"/>
              </w:rPr>
            </w:pPr>
          </w:p>
          <w:p w14:paraId="610CB677" w14:textId="77777777" w:rsidR="00BB62D7" w:rsidRPr="00C109E3" w:rsidRDefault="00BB62D7" w:rsidP="008C1ADA">
            <w:pPr>
              <w:pStyle w:val="Akapitzlist"/>
              <w:tabs>
                <w:tab w:val="left" w:pos="263"/>
              </w:tabs>
              <w:ind w:left="0"/>
              <w:jc w:val="both"/>
              <w:rPr>
                <w:rFonts w:ascii="Georgia" w:hAnsi="Georgia"/>
                <w:lang w:val="pl-PL"/>
              </w:rPr>
            </w:pPr>
          </w:p>
          <w:p w14:paraId="3FC0DC21" w14:textId="47F85B3A" w:rsidR="0041171D" w:rsidRPr="00C109E3" w:rsidRDefault="0041171D" w:rsidP="0041171D">
            <w:pPr>
              <w:pStyle w:val="Akapitzlist"/>
              <w:numPr>
                <w:ilvl w:val="0"/>
                <w:numId w:val="1"/>
              </w:numPr>
              <w:tabs>
                <w:tab w:val="left" w:pos="263"/>
              </w:tabs>
              <w:ind w:left="0" w:firstLine="0"/>
              <w:jc w:val="both"/>
              <w:rPr>
                <w:rFonts w:ascii="Georgia" w:hAnsi="Georgia"/>
                <w:lang w:val="pl-PL"/>
              </w:rPr>
            </w:pPr>
            <w:r w:rsidRPr="00C109E3">
              <w:rPr>
                <w:rFonts w:ascii="Georgia" w:hAnsi="Georgia"/>
                <w:lang w:val="pl"/>
              </w:rPr>
              <w:t xml:space="preserve">innym osobom trzecim w związku z restrukturyzacją spółki, sprzedażą lub cesją aktywów, łączeniem lub zbyciem spółki </w:t>
            </w:r>
            <w:r w:rsidR="002E5962">
              <w:rPr>
                <w:rFonts w:ascii="Georgia" w:hAnsi="Georgia"/>
                <w:lang w:val="pl"/>
              </w:rPr>
              <w:t>Bausch &amp; Lomb</w:t>
            </w:r>
            <w:r w:rsidR="002E5962" w:rsidRPr="00C109E3">
              <w:rPr>
                <w:rFonts w:ascii="Georgia" w:hAnsi="Georgia"/>
                <w:lang w:val="pl"/>
              </w:rPr>
              <w:t xml:space="preserve"> </w:t>
            </w:r>
            <w:r w:rsidRPr="00C109E3">
              <w:rPr>
                <w:rFonts w:ascii="Georgia" w:hAnsi="Georgia"/>
                <w:lang w:val="pl"/>
              </w:rPr>
              <w:t>lub któregokolwiek z jej podmiotów zależnych lub powiązanych.</w:t>
            </w:r>
          </w:p>
        </w:tc>
      </w:tr>
      <w:tr w:rsidR="0041171D" w:rsidRPr="003412DA" w14:paraId="4EC71190" w14:textId="77777777" w:rsidTr="00637B66">
        <w:tc>
          <w:tcPr>
            <w:tcW w:w="4502" w:type="dxa"/>
          </w:tcPr>
          <w:p w14:paraId="2B52FE08" w14:textId="77777777" w:rsidR="0041171D" w:rsidRPr="00C109E3" w:rsidRDefault="0041171D" w:rsidP="008C1ADA">
            <w:pPr>
              <w:jc w:val="both"/>
              <w:rPr>
                <w:rFonts w:ascii="Georgia" w:hAnsi="Georgia"/>
              </w:rPr>
            </w:pPr>
            <w:r w:rsidRPr="00C109E3">
              <w:rPr>
                <w:rFonts w:ascii="Georgia" w:hAnsi="Georgia"/>
              </w:rPr>
              <w:t>When sharing your Personal Information with entities located in countries outside the EEA or Switzerland that do not provide for an equivalent level of data protection, we will put in place contractual guarantees in accordance with applicable data protection law.  You can use the contact information below to request more information.</w:t>
            </w:r>
          </w:p>
        </w:tc>
        <w:tc>
          <w:tcPr>
            <w:tcW w:w="4560" w:type="dxa"/>
          </w:tcPr>
          <w:p w14:paraId="29E845B6" w14:textId="77777777" w:rsidR="0041171D" w:rsidRPr="00C109E3" w:rsidRDefault="0041171D" w:rsidP="008C1ADA">
            <w:pPr>
              <w:jc w:val="both"/>
              <w:rPr>
                <w:rFonts w:ascii="Georgia" w:hAnsi="Georgia"/>
                <w:lang w:val="pl-PL"/>
              </w:rPr>
            </w:pPr>
            <w:r w:rsidRPr="00C109E3">
              <w:rPr>
                <w:rFonts w:ascii="Georgia" w:hAnsi="Georgia"/>
                <w:lang w:val="pl"/>
              </w:rPr>
              <w:t xml:space="preserve">Przekazując Państwa </w:t>
            </w:r>
            <w:r w:rsidR="00BB62D7">
              <w:rPr>
                <w:rFonts w:ascii="Georgia" w:hAnsi="Georgia"/>
                <w:lang w:val="pl"/>
              </w:rPr>
              <w:t>Dane Osobowe</w:t>
            </w:r>
            <w:r w:rsidRPr="00C109E3">
              <w:rPr>
                <w:rFonts w:ascii="Georgia" w:hAnsi="Georgia"/>
                <w:lang w:val="pl"/>
              </w:rPr>
              <w:t xml:space="preserve"> podmiotom mającym siedzibę w krajach poza EOG lub Szwajcarią, które nie zapewniają odpowiedniego poziomu ochrony danych, udzielimy stosownych umownych gwarancji zgodnie z właściwymi przepisami o</w:t>
            </w:r>
            <w:r w:rsidR="00BB62D7">
              <w:rPr>
                <w:rFonts w:ascii="Georgia" w:hAnsi="Georgia"/>
                <w:lang w:val="pl"/>
              </w:rPr>
              <w:t xml:space="preserve"> ochronie</w:t>
            </w:r>
            <w:r w:rsidRPr="00C109E3">
              <w:rPr>
                <w:rFonts w:ascii="Georgia" w:hAnsi="Georgia"/>
                <w:lang w:val="pl"/>
              </w:rPr>
              <w:t xml:space="preserve"> danych.  Bardziej szczegółowe informacje można uzyskać, korzystając z podanych niżej informacji kontaktowych.</w:t>
            </w:r>
          </w:p>
        </w:tc>
      </w:tr>
      <w:tr w:rsidR="0041171D" w:rsidRPr="00C109E3" w14:paraId="6E58536C" w14:textId="77777777" w:rsidTr="00637B66">
        <w:tc>
          <w:tcPr>
            <w:tcW w:w="4502" w:type="dxa"/>
          </w:tcPr>
          <w:p w14:paraId="45F98EDD" w14:textId="77777777" w:rsidR="0041171D" w:rsidRPr="00C109E3" w:rsidRDefault="0041171D" w:rsidP="008C1ADA">
            <w:pPr>
              <w:jc w:val="both"/>
              <w:rPr>
                <w:rFonts w:ascii="Georgia" w:hAnsi="Georgia"/>
                <w:b/>
                <w:bCs/>
              </w:rPr>
            </w:pPr>
            <w:r w:rsidRPr="00C109E3">
              <w:rPr>
                <w:rFonts w:ascii="Georgia" w:hAnsi="Georgia"/>
                <w:b/>
                <w:bCs/>
              </w:rPr>
              <w:t>Data Security</w:t>
            </w:r>
          </w:p>
        </w:tc>
        <w:tc>
          <w:tcPr>
            <w:tcW w:w="4560" w:type="dxa"/>
          </w:tcPr>
          <w:p w14:paraId="11EA8E0D" w14:textId="77777777" w:rsidR="0041171D" w:rsidRPr="00C109E3" w:rsidRDefault="0041171D" w:rsidP="008C1ADA">
            <w:pPr>
              <w:jc w:val="both"/>
              <w:rPr>
                <w:rFonts w:ascii="Georgia" w:hAnsi="Georgia"/>
                <w:b/>
                <w:bCs/>
                <w:lang w:val="pl"/>
              </w:rPr>
            </w:pPr>
            <w:r w:rsidRPr="00C109E3">
              <w:rPr>
                <w:rFonts w:ascii="Georgia" w:hAnsi="Georgia"/>
                <w:b/>
                <w:bCs/>
                <w:lang w:val="pl"/>
              </w:rPr>
              <w:t>Bezpieczeństwo danych</w:t>
            </w:r>
          </w:p>
        </w:tc>
      </w:tr>
      <w:tr w:rsidR="0041171D" w:rsidRPr="003412DA" w14:paraId="6D605F74" w14:textId="77777777" w:rsidTr="00637B66">
        <w:tc>
          <w:tcPr>
            <w:tcW w:w="4502" w:type="dxa"/>
          </w:tcPr>
          <w:p w14:paraId="4D855A1C" w14:textId="77777777" w:rsidR="0041171D" w:rsidRPr="00C109E3" w:rsidRDefault="0041171D" w:rsidP="008C1ADA">
            <w:pPr>
              <w:jc w:val="both"/>
              <w:rPr>
                <w:rFonts w:ascii="Georgia" w:hAnsi="Georgia"/>
              </w:rPr>
            </w:pPr>
            <w:r w:rsidRPr="00C109E3">
              <w:rPr>
                <w:rFonts w:ascii="Georgia" w:hAnsi="Georgia"/>
              </w:rPr>
              <w:t xml:space="preserve">We maintain appropriate technical, physical and organizational measures to protect Personal Information against accidental or unlawful destruction or accidental loss, alteration, unauthorized disclosure or access.  Unfortunately, no </w:t>
            </w:r>
            <w:r w:rsidRPr="00C109E3">
              <w:rPr>
                <w:rFonts w:ascii="Georgia" w:hAnsi="Georgia"/>
              </w:rPr>
              <w:lastRenderedPageBreak/>
              <w:t>information security system can be 100% secure. As a result, although we strive to protect your Personal Information, we cannot ensure or warrant the security of the Personal Information against unpredictable loss or unauthorized access.</w:t>
            </w:r>
          </w:p>
        </w:tc>
        <w:tc>
          <w:tcPr>
            <w:tcW w:w="4560" w:type="dxa"/>
          </w:tcPr>
          <w:p w14:paraId="0FDEB207" w14:textId="77777777" w:rsidR="0041171D" w:rsidRPr="00C109E3" w:rsidRDefault="0041171D" w:rsidP="008C1ADA">
            <w:pPr>
              <w:jc w:val="both"/>
              <w:rPr>
                <w:rFonts w:ascii="Georgia" w:hAnsi="Georgia"/>
                <w:lang w:val="pl-PL"/>
              </w:rPr>
            </w:pPr>
            <w:r w:rsidRPr="00C109E3">
              <w:rPr>
                <w:rFonts w:ascii="Georgia" w:hAnsi="Georgia"/>
                <w:lang w:val="pl"/>
              </w:rPr>
              <w:lastRenderedPageBreak/>
              <w:t xml:space="preserve">Stosujemy odpowiednie środki techniczne, fizyczne i organizacyjne w celu ochrony Danych Osobowych przed przypadkowym lub bezprawnym zniszczeniem lub przypadkową utratą, zmianą, nieupoważnionym ujawnieniem i </w:t>
            </w:r>
            <w:r w:rsidRPr="00C109E3">
              <w:rPr>
                <w:rFonts w:ascii="Georgia" w:hAnsi="Georgia"/>
                <w:lang w:val="pl"/>
              </w:rPr>
              <w:lastRenderedPageBreak/>
              <w:t xml:space="preserve">dostępem.  Niestety, żaden system bezpieczeństwa informacji nie zapewnia w 100% bezpieczeństwa. Dlatego też, chociaż dążymy do ochrony Państwa </w:t>
            </w:r>
            <w:r w:rsidR="00BB62D7">
              <w:rPr>
                <w:rFonts w:ascii="Georgia" w:hAnsi="Georgia"/>
                <w:lang w:val="pl"/>
              </w:rPr>
              <w:t>Danych Osobowych</w:t>
            </w:r>
            <w:r w:rsidRPr="00C109E3">
              <w:rPr>
                <w:rFonts w:ascii="Georgia" w:hAnsi="Georgia"/>
                <w:lang w:val="pl"/>
              </w:rPr>
              <w:t xml:space="preserve">, nie możemy zapewnić ani zagwarantować zabezpieczenia </w:t>
            </w:r>
            <w:r w:rsidR="00BB62D7">
              <w:rPr>
                <w:rFonts w:ascii="Georgia" w:hAnsi="Georgia"/>
                <w:lang w:val="pl"/>
              </w:rPr>
              <w:t>Danych Osobowych</w:t>
            </w:r>
            <w:r w:rsidRPr="00C109E3">
              <w:rPr>
                <w:rFonts w:ascii="Georgia" w:hAnsi="Georgia"/>
                <w:lang w:val="pl"/>
              </w:rPr>
              <w:t xml:space="preserve"> przed nieprzewidywalną utratą lub nieuprawnionym dostępem.</w:t>
            </w:r>
          </w:p>
        </w:tc>
      </w:tr>
      <w:tr w:rsidR="0041171D" w:rsidRPr="00C109E3" w14:paraId="18FCE8FB" w14:textId="77777777" w:rsidTr="00637B66">
        <w:tc>
          <w:tcPr>
            <w:tcW w:w="4502" w:type="dxa"/>
          </w:tcPr>
          <w:p w14:paraId="253AC5BA" w14:textId="77777777" w:rsidR="0041171D" w:rsidRPr="00C109E3" w:rsidRDefault="0041171D" w:rsidP="008C1ADA">
            <w:pPr>
              <w:jc w:val="both"/>
              <w:rPr>
                <w:rFonts w:ascii="Georgia" w:hAnsi="Georgia"/>
                <w:b/>
                <w:bCs/>
              </w:rPr>
            </w:pPr>
            <w:r w:rsidRPr="00C109E3">
              <w:rPr>
                <w:rFonts w:ascii="Georgia" w:hAnsi="Georgia"/>
                <w:b/>
                <w:bCs/>
              </w:rPr>
              <w:lastRenderedPageBreak/>
              <w:t>Your Rights</w:t>
            </w:r>
          </w:p>
        </w:tc>
        <w:tc>
          <w:tcPr>
            <w:tcW w:w="4560" w:type="dxa"/>
          </w:tcPr>
          <w:p w14:paraId="5AC0294A" w14:textId="77777777" w:rsidR="0041171D" w:rsidRPr="00C109E3" w:rsidRDefault="0041171D" w:rsidP="008C1ADA">
            <w:pPr>
              <w:jc w:val="both"/>
              <w:rPr>
                <w:rFonts w:ascii="Georgia" w:hAnsi="Georgia"/>
                <w:b/>
                <w:bCs/>
                <w:lang w:val="pl"/>
              </w:rPr>
            </w:pPr>
            <w:r w:rsidRPr="00C109E3">
              <w:rPr>
                <w:rFonts w:ascii="Georgia" w:hAnsi="Georgia"/>
                <w:b/>
                <w:bCs/>
                <w:lang w:val="pl"/>
              </w:rPr>
              <w:t>Państwa prawa</w:t>
            </w:r>
          </w:p>
        </w:tc>
      </w:tr>
      <w:tr w:rsidR="0041171D" w:rsidRPr="00BB62D7" w14:paraId="7D2D7452" w14:textId="77777777" w:rsidTr="00637B66">
        <w:tc>
          <w:tcPr>
            <w:tcW w:w="4502" w:type="dxa"/>
          </w:tcPr>
          <w:p w14:paraId="3982AAA5" w14:textId="77777777" w:rsidR="0041171D" w:rsidRPr="00C109E3" w:rsidRDefault="0041171D" w:rsidP="008C1ADA">
            <w:pPr>
              <w:jc w:val="both"/>
              <w:rPr>
                <w:rFonts w:ascii="Georgia" w:hAnsi="Georgia"/>
              </w:rPr>
            </w:pPr>
            <w:r w:rsidRPr="00C109E3">
              <w:rPr>
                <w:rFonts w:ascii="Georgia" w:hAnsi="Georgia"/>
              </w:rPr>
              <w:t>Subject to restrictions under applicable law, you have the right to request from us access, rectification, erasure, restriction and discontinuance of processing, and portability of your Personal Information and not to be subject to automated individual decision-making.  Such requests can be addressed to the contact information below.</w:t>
            </w:r>
          </w:p>
        </w:tc>
        <w:tc>
          <w:tcPr>
            <w:tcW w:w="4560" w:type="dxa"/>
          </w:tcPr>
          <w:p w14:paraId="64D93E07" w14:textId="77777777" w:rsidR="0041171D" w:rsidRPr="00BB62D7" w:rsidRDefault="0041171D" w:rsidP="008C1ADA">
            <w:pPr>
              <w:jc w:val="both"/>
              <w:rPr>
                <w:rFonts w:ascii="Georgia" w:hAnsi="Georgia"/>
                <w:lang w:val="pl-PL"/>
              </w:rPr>
            </w:pPr>
            <w:r w:rsidRPr="00C109E3">
              <w:rPr>
                <w:rFonts w:ascii="Georgia" w:hAnsi="Georgia"/>
                <w:lang w:val="pl"/>
              </w:rPr>
              <w:t>Z zastrzeżeniem ograniczeń wynikających z właściwych przepisów</w:t>
            </w:r>
            <w:r w:rsidR="00BB62D7">
              <w:rPr>
                <w:rFonts w:ascii="Georgia" w:hAnsi="Georgia"/>
                <w:lang w:val="pl"/>
              </w:rPr>
              <w:t xml:space="preserve"> prawa</w:t>
            </w:r>
            <w:r w:rsidRPr="00C109E3">
              <w:rPr>
                <w:rFonts w:ascii="Georgia" w:hAnsi="Georgia"/>
                <w:lang w:val="pl"/>
              </w:rPr>
              <w:t xml:space="preserve">, mają Państwo prawo żądać od nas dostępu do Państwa </w:t>
            </w:r>
            <w:r w:rsidR="00BB62D7">
              <w:rPr>
                <w:rFonts w:ascii="Georgia" w:hAnsi="Georgia"/>
                <w:lang w:val="pl"/>
              </w:rPr>
              <w:t>Danych Osobowych</w:t>
            </w:r>
            <w:r w:rsidRPr="00C109E3">
              <w:rPr>
                <w:rFonts w:ascii="Georgia" w:hAnsi="Georgia"/>
                <w:lang w:val="pl"/>
              </w:rPr>
              <w:t>, ich sprostowania, usunięcia, ograniczenia i zaprzestania przetwarzania oraz przenoszenia, a także niepodlegania zautomatyzowanemu indywidualnemu podejmowaniu decyzji.  Żądania takie można zgłaszać z wykorzystaniem poniższych informacji kontaktowych.</w:t>
            </w:r>
          </w:p>
        </w:tc>
      </w:tr>
      <w:tr w:rsidR="0041171D" w:rsidRPr="00C109E3" w14:paraId="0F1C1F03" w14:textId="77777777" w:rsidTr="00637B66">
        <w:tc>
          <w:tcPr>
            <w:tcW w:w="4502" w:type="dxa"/>
          </w:tcPr>
          <w:p w14:paraId="53D46F90" w14:textId="77777777" w:rsidR="0041171D" w:rsidRPr="00C109E3" w:rsidRDefault="0041171D" w:rsidP="008C1ADA">
            <w:pPr>
              <w:jc w:val="both"/>
              <w:rPr>
                <w:rFonts w:ascii="Georgia" w:hAnsi="Georgia"/>
                <w:b/>
                <w:bCs/>
              </w:rPr>
            </w:pPr>
            <w:r w:rsidRPr="00C109E3">
              <w:rPr>
                <w:rFonts w:ascii="Georgia" w:hAnsi="Georgia"/>
                <w:b/>
                <w:bCs/>
              </w:rPr>
              <w:t>Data Integrity</w:t>
            </w:r>
          </w:p>
        </w:tc>
        <w:tc>
          <w:tcPr>
            <w:tcW w:w="4560" w:type="dxa"/>
          </w:tcPr>
          <w:p w14:paraId="17C8D83B" w14:textId="77777777" w:rsidR="0041171D" w:rsidRPr="00C109E3" w:rsidRDefault="0041171D" w:rsidP="008C1ADA">
            <w:pPr>
              <w:jc w:val="both"/>
              <w:rPr>
                <w:rFonts w:ascii="Georgia" w:hAnsi="Georgia"/>
                <w:b/>
                <w:bCs/>
                <w:lang w:val="pl"/>
              </w:rPr>
            </w:pPr>
            <w:r w:rsidRPr="00C109E3">
              <w:rPr>
                <w:rFonts w:ascii="Georgia" w:hAnsi="Georgia"/>
                <w:b/>
                <w:bCs/>
                <w:lang w:val="pl"/>
              </w:rPr>
              <w:t>Integralność danych</w:t>
            </w:r>
          </w:p>
        </w:tc>
      </w:tr>
      <w:tr w:rsidR="0041171D" w:rsidRPr="003412DA" w14:paraId="2AD3CE31" w14:textId="77777777" w:rsidTr="00637B66">
        <w:tc>
          <w:tcPr>
            <w:tcW w:w="4502" w:type="dxa"/>
          </w:tcPr>
          <w:p w14:paraId="44DE65D2" w14:textId="77777777" w:rsidR="0041171D" w:rsidRPr="00C109E3" w:rsidRDefault="0041171D" w:rsidP="008C1ADA">
            <w:pPr>
              <w:jc w:val="both"/>
              <w:rPr>
                <w:rFonts w:ascii="Georgia" w:hAnsi="Georgia"/>
              </w:rPr>
            </w:pPr>
            <w:r w:rsidRPr="00C109E3">
              <w:rPr>
                <w:rFonts w:ascii="Georgia" w:hAnsi="Georgia"/>
              </w:rPr>
              <w:t>We take reasonable steps to ensure that the Personal Information we collect is relevant for the purposes for which it is to be used and that the Personal Information is reliable for its intended use and is accurate, complete and current.  However, in some cases we must rely on individual users to provide and maintain accurate Personal Information.  You are responsible for making sure that your information is up-to-date and accurate when you provide it to us and where our services offer you the tools to maintain your information.</w:t>
            </w:r>
          </w:p>
        </w:tc>
        <w:tc>
          <w:tcPr>
            <w:tcW w:w="4560" w:type="dxa"/>
          </w:tcPr>
          <w:p w14:paraId="22F4F7D1" w14:textId="77777777" w:rsidR="0041171D" w:rsidRPr="00C109E3" w:rsidRDefault="0041171D" w:rsidP="00CA75BF">
            <w:pPr>
              <w:jc w:val="both"/>
              <w:rPr>
                <w:rFonts w:ascii="Georgia" w:hAnsi="Georgia"/>
                <w:lang w:val="pl-PL"/>
              </w:rPr>
            </w:pPr>
            <w:r w:rsidRPr="00C109E3">
              <w:rPr>
                <w:rFonts w:ascii="Georgia" w:hAnsi="Georgia"/>
                <w:lang w:val="pl"/>
              </w:rPr>
              <w:t xml:space="preserve">Podejmujemy zasadne środki w celu zapewnienia, że gromadzone przez nas </w:t>
            </w:r>
            <w:r w:rsidR="00BB62D7">
              <w:rPr>
                <w:rFonts w:ascii="Georgia" w:hAnsi="Georgia"/>
                <w:lang w:val="pl"/>
              </w:rPr>
              <w:t>Dane Osobowe</w:t>
            </w:r>
            <w:r w:rsidRPr="00C109E3">
              <w:rPr>
                <w:rFonts w:ascii="Georgia" w:hAnsi="Georgia"/>
                <w:lang w:val="pl"/>
              </w:rPr>
              <w:t xml:space="preserve"> są właściwe do celów, do których mają być wykorzystywane, wiarygodne i możliwe do wykorzystania zgodnie z przeznaczeniem, a także prawidłowe, kompletne i aktualne.  Jednakże w niektórych przypadkach zmuszeni jesteśmy polegać na indywidualnych użytkownikach w zakresie udzielania i zachowywania prawidłowych </w:t>
            </w:r>
            <w:r w:rsidR="00BB62D7">
              <w:rPr>
                <w:rFonts w:ascii="Georgia" w:hAnsi="Georgia"/>
                <w:lang w:val="pl"/>
              </w:rPr>
              <w:t>Danych Osobowych</w:t>
            </w:r>
            <w:r w:rsidRPr="00C109E3">
              <w:rPr>
                <w:rFonts w:ascii="Georgia" w:hAnsi="Georgia"/>
                <w:lang w:val="pl"/>
              </w:rPr>
              <w:t xml:space="preserve">.  Każdy z Państwa odpowiada za zapewnienie, że Państwa dane są aktualne i prawidłowe w chwili przekazywania ich nam przez Państwa i w przypadku gdy nasze usługi oferują Państwu narzędzia </w:t>
            </w:r>
            <w:r w:rsidR="00CA75BF">
              <w:rPr>
                <w:rFonts w:ascii="Georgia" w:hAnsi="Georgia"/>
                <w:lang w:val="pl"/>
              </w:rPr>
              <w:t xml:space="preserve">do przechowywania </w:t>
            </w:r>
            <w:r w:rsidRPr="00C109E3">
              <w:rPr>
                <w:rFonts w:ascii="Georgia" w:hAnsi="Georgia"/>
                <w:lang w:val="pl"/>
              </w:rPr>
              <w:t>Państwa danych.</w:t>
            </w:r>
          </w:p>
        </w:tc>
      </w:tr>
      <w:tr w:rsidR="0041171D" w:rsidRPr="00C109E3" w14:paraId="625F1AEB" w14:textId="77777777" w:rsidTr="00637B66">
        <w:tc>
          <w:tcPr>
            <w:tcW w:w="4502" w:type="dxa"/>
          </w:tcPr>
          <w:p w14:paraId="1A99E94C" w14:textId="77777777" w:rsidR="0041171D" w:rsidRPr="00C109E3" w:rsidRDefault="0041171D" w:rsidP="008C1ADA">
            <w:pPr>
              <w:jc w:val="both"/>
              <w:rPr>
                <w:rFonts w:ascii="Georgia" w:hAnsi="Georgia"/>
                <w:b/>
                <w:bCs/>
              </w:rPr>
            </w:pPr>
            <w:r w:rsidRPr="00C109E3">
              <w:rPr>
                <w:rFonts w:ascii="Georgia" w:hAnsi="Georgia"/>
                <w:b/>
                <w:bCs/>
              </w:rPr>
              <w:t>Retention of Personal Information</w:t>
            </w:r>
          </w:p>
        </w:tc>
        <w:tc>
          <w:tcPr>
            <w:tcW w:w="4560" w:type="dxa"/>
          </w:tcPr>
          <w:p w14:paraId="1D97C4A1" w14:textId="77777777" w:rsidR="0041171D" w:rsidRPr="00C109E3" w:rsidRDefault="0041171D" w:rsidP="00CA75BF">
            <w:pPr>
              <w:jc w:val="both"/>
              <w:rPr>
                <w:rFonts w:ascii="Georgia" w:hAnsi="Georgia"/>
                <w:b/>
                <w:bCs/>
                <w:lang w:val="pl"/>
              </w:rPr>
            </w:pPr>
            <w:r w:rsidRPr="00C109E3">
              <w:rPr>
                <w:rFonts w:ascii="Georgia" w:hAnsi="Georgia"/>
                <w:b/>
                <w:bCs/>
                <w:lang w:val="pl"/>
              </w:rPr>
              <w:t xml:space="preserve">Przechowywanie </w:t>
            </w:r>
            <w:r w:rsidR="00CA75BF">
              <w:rPr>
                <w:rFonts w:ascii="Georgia" w:hAnsi="Georgia"/>
                <w:b/>
                <w:bCs/>
                <w:lang w:val="pl"/>
              </w:rPr>
              <w:t>Danych Osobowych</w:t>
            </w:r>
          </w:p>
        </w:tc>
      </w:tr>
      <w:tr w:rsidR="0041171D" w:rsidRPr="003412DA" w14:paraId="67419EDF" w14:textId="77777777" w:rsidTr="00637B66">
        <w:tc>
          <w:tcPr>
            <w:tcW w:w="4502" w:type="dxa"/>
          </w:tcPr>
          <w:p w14:paraId="75989FAE" w14:textId="77777777" w:rsidR="0041171D" w:rsidRPr="00C109E3" w:rsidRDefault="0041171D" w:rsidP="008C1ADA">
            <w:pPr>
              <w:jc w:val="both"/>
              <w:rPr>
                <w:rFonts w:ascii="Georgia" w:hAnsi="Georgia"/>
              </w:rPr>
            </w:pPr>
            <w:r w:rsidRPr="00C109E3">
              <w:rPr>
                <w:rFonts w:ascii="Georgia" w:hAnsi="Georgia"/>
              </w:rPr>
              <w:t xml:space="preserve">We will only retain Personal Information for as long as we are required to do so by applicable law(s), or for as long as necessary for the purpose(s) for which it is processed.  We will delete Personal Information when it is no longer needed and, in any case, upon expiration of the </w:t>
            </w:r>
            <w:r w:rsidRPr="00C109E3">
              <w:rPr>
                <w:rFonts w:ascii="Georgia" w:hAnsi="Georgia"/>
              </w:rPr>
              <w:lastRenderedPageBreak/>
              <w:t>maximum storage term set forth in applicable law.</w:t>
            </w:r>
          </w:p>
        </w:tc>
        <w:tc>
          <w:tcPr>
            <w:tcW w:w="4560" w:type="dxa"/>
          </w:tcPr>
          <w:p w14:paraId="7B32CF24" w14:textId="77777777" w:rsidR="0041171D" w:rsidRPr="00C109E3" w:rsidRDefault="00BB62D7" w:rsidP="008C1ADA">
            <w:pPr>
              <w:jc w:val="both"/>
              <w:rPr>
                <w:rFonts w:ascii="Georgia" w:hAnsi="Georgia"/>
                <w:lang w:val="pl-PL"/>
              </w:rPr>
            </w:pPr>
            <w:r>
              <w:rPr>
                <w:rFonts w:ascii="Georgia" w:hAnsi="Georgia"/>
                <w:lang w:val="pl"/>
              </w:rPr>
              <w:lastRenderedPageBreak/>
              <w:t>Dane Osobowe</w:t>
            </w:r>
            <w:r w:rsidR="0041171D" w:rsidRPr="00C109E3">
              <w:rPr>
                <w:rFonts w:ascii="Georgia" w:hAnsi="Georgia"/>
                <w:lang w:val="pl"/>
              </w:rPr>
              <w:t xml:space="preserve"> przechowujemy jedynie przez czas wymagany właściwymi przepisami lub niezbędny w celach, w jakich są przetwarzane.  </w:t>
            </w:r>
            <w:r>
              <w:rPr>
                <w:rFonts w:ascii="Georgia" w:hAnsi="Georgia"/>
                <w:lang w:val="pl"/>
              </w:rPr>
              <w:t>Dane Osobowe</w:t>
            </w:r>
            <w:r w:rsidR="0041171D" w:rsidRPr="00C109E3">
              <w:rPr>
                <w:rFonts w:ascii="Georgia" w:hAnsi="Georgia"/>
                <w:lang w:val="pl"/>
              </w:rPr>
              <w:t xml:space="preserve"> zostaną przez nas usunięte z chwilą, gdy przestaną być potrzebne, a w każdym przypadku z upływem maksymalnego </w:t>
            </w:r>
            <w:r w:rsidR="0041171D" w:rsidRPr="00C109E3">
              <w:rPr>
                <w:rFonts w:ascii="Georgia" w:hAnsi="Georgia"/>
                <w:lang w:val="pl"/>
              </w:rPr>
              <w:lastRenderedPageBreak/>
              <w:t>okresu ich przechowywania określonego właściwymi przepisami.</w:t>
            </w:r>
          </w:p>
        </w:tc>
      </w:tr>
      <w:tr w:rsidR="0041171D" w:rsidRPr="00E94A80" w14:paraId="0D4770BE" w14:textId="77777777" w:rsidTr="00637B66">
        <w:tc>
          <w:tcPr>
            <w:tcW w:w="4502" w:type="dxa"/>
          </w:tcPr>
          <w:p w14:paraId="5B78C885" w14:textId="77777777" w:rsidR="0041171D" w:rsidRPr="00C109E3" w:rsidRDefault="0041171D" w:rsidP="008C1ADA">
            <w:pPr>
              <w:jc w:val="both"/>
              <w:rPr>
                <w:rFonts w:ascii="Georgia" w:hAnsi="Georgia"/>
                <w:b/>
                <w:bCs/>
              </w:rPr>
            </w:pPr>
            <w:r w:rsidRPr="00C109E3">
              <w:rPr>
                <w:rFonts w:ascii="Georgia" w:hAnsi="Georgia"/>
                <w:b/>
                <w:bCs/>
              </w:rPr>
              <w:lastRenderedPageBreak/>
              <w:t>Changes to This Privacy Policy</w:t>
            </w:r>
          </w:p>
        </w:tc>
        <w:tc>
          <w:tcPr>
            <w:tcW w:w="4560" w:type="dxa"/>
          </w:tcPr>
          <w:p w14:paraId="43B18BA7" w14:textId="77777777" w:rsidR="0041171D" w:rsidRPr="00E94A80" w:rsidRDefault="0041171D" w:rsidP="008C1ADA">
            <w:pPr>
              <w:jc w:val="both"/>
              <w:rPr>
                <w:rFonts w:ascii="Georgia" w:hAnsi="Georgia"/>
                <w:b/>
                <w:bCs/>
              </w:rPr>
            </w:pPr>
            <w:r w:rsidRPr="00C109E3">
              <w:rPr>
                <w:rFonts w:ascii="Georgia" w:hAnsi="Georgia"/>
                <w:b/>
                <w:bCs/>
                <w:lang w:val="pl"/>
              </w:rPr>
              <w:t>Zmiany niniejszej Polityki prywatności</w:t>
            </w:r>
          </w:p>
        </w:tc>
      </w:tr>
      <w:tr w:rsidR="0041171D" w:rsidRPr="003412DA" w14:paraId="21E5B7C7" w14:textId="77777777" w:rsidTr="00637B66">
        <w:tc>
          <w:tcPr>
            <w:tcW w:w="4502" w:type="dxa"/>
          </w:tcPr>
          <w:p w14:paraId="08BCF228" w14:textId="77777777" w:rsidR="0041171D" w:rsidRPr="00C109E3" w:rsidRDefault="0041171D" w:rsidP="008C1ADA">
            <w:pPr>
              <w:jc w:val="both"/>
              <w:rPr>
                <w:rFonts w:ascii="Georgia" w:hAnsi="Georgia"/>
              </w:rPr>
            </w:pPr>
            <w:r w:rsidRPr="00C109E3">
              <w:rPr>
                <w:rFonts w:ascii="Georgia" w:hAnsi="Georgia"/>
              </w:rPr>
              <w:t>If we make any material changes to this Privacy Policy, we will post a revised link on the home page of the website that indicates “Revised Privacy Policy” or a comparable notification about the changes. You should check this website periodically to see if any recent changes to this Privacy Policy have been made.  You can also tell if this Privacy Policy has changed recently by reviewing the Effective Date posted at the beginning of this Privacy Policy.</w:t>
            </w:r>
          </w:p>
        </w:tc>
        <w:tc>
          <w:tcPr>
            <w:tcW w:w="4560" w:type="dxa"/>
          </w:tcPr>
          <w:p w14:paraId="53A2A6CC" w14:textId="77777777" w:rsidR="0041171D" w:rsidRPr="00C109E3" w:rsidRDefault="0041171D" w:rsidP="008C1ADA">
            <w:pPr>
              <w:jc w:val="both"/>
              <w:rPr>
                <w:rFonts w:ascii="Georgia" w:hAnsi="Georgia"/>
                <w:lang w:val="pl-PL"/>
              </w:rPr>
            </w:pPr>
            <w:r w:rsidRPr="00C109E3">
              <w:rPr>
                <w:rFonts w:ascii="Georgia" w:hAnsi="Georgia"/>
                <w:lang w:val="pl"/>
              </w:rPr>
              <w:t>W przypadku wprowadzenia przez nas jakichkolwiek istotnych zmian w niniejszej Polityce prywatności na naszej stronie głównej wstawimy link zatytułowany „Nowa wersja Polityki prywatności” lub analogiczne powiadomienie o zmianach. Zaleca się okresowe przeglądanie niniejszej strony internetowej w celu sprawdzenia, czy nie wprowadzono nowych zmian w niniejszej Polityce prywatności.  O niedawnym wprowadzeniu zmian w niniejszej Polityce prywatności świadczy także data wejścia w życie podana na początku niniejszej Polityki prywatności.</w:t>
            </w:r>
          </w:p>
        </w:tc>
      </w:tr>
      <w:tr w:rsidR="0041171D" w:rsidRPr="003412DA" w14:paraId="40939F77" w14:textId="77777777" w:rsidTr="00637B66">
        <w:tc>
          <w:tcPr>
            <w:tcW w:w="4502" w:type="dxa"/>
          </w:tcPr>
          <w:p w14:paraId="04C814B4" w14:textId="77777777" w:rsidR="0041171D" w:rsidRPr="00C109E3" w:rsidRDefault="0041171D" w:rsidP="008C1ADA">
            <w:pPr>
              <w:jc w:val="both"/>
              <w:rPr>
                <w:rFonts w:ascii="Georgia" w:hAnsi="Georgia"/>
                <w:b/>
                <w:bCs/>
              </w:rPr>
            </w:pPr>
            <w:r w:rsidRPr="00C109E3">
              <w:rPr>
                <w:rFonts w:ascii="Georgia" w:hAnsi="Georgia"/>
                <w:b/>
                <w:bCs/>
              </w:rPr>
              <w:t>Links to Other Internet Websites</w:t>
            </w:r>
          </w:p>
        </w:tc>
        <w:tc>
          <w:tcPr>
            <w:tcW w:w="4560" w:type="dxa"/>
          </w:tcPr>
          <w:p w14:paraId="0ACEF4D7" w14:textId="77777777" w:rsidR="0041171D" w:rsidRPr="002C27C4" w:rsidRDefault="00614252" w:rsidP="008C1ADA">
            <w:pPr>
              <w:jc w:val="both"/>
              <w:rPr>
                <w:rFonts w:ascii="Georgia" w:hAnsi="Georgia"/>
                <w:b/>
                <w:bCs/>
                <w:lang w:val="pl-PL"/>
              </w:rPr>
            </w:pPr>
            <w:r>
              <w:rPr>
                <w:rFonts w:ascii="Georgia" w:hAnsi="Georgia"/>
                <w:b/>
                <w:bCs/>
                <w:lang w:val="pl"/>
              </w:rPr>
              <w:t>Linki do innych witryn</w:t>
            </w:r>
            <w:r w:rsidR="0041171D" w:rsidRPr="00C109E3">
              <w:rPr>
                <w:rFonts w:ascii="Georgia" w:hAnsi="Georgia"/>
                <w:b/>
                <w:bCs/>
                <w:lang w:val="pl"/>
              </w:rPr>
              <w:t xml:space="preserve"> internetowych</w:t>
            </w:r>
          </w:p>
        </w:tc>
      </w:tr>
      <w:tr w:rsidR="0041171D" w:rsidRPr="003412DA" w14:paraId="703CDC92" w14:textId="77777777" w:rsidTr="00637B66">
        <w:tc>
          <w:tcPr>
            <w:tcW w:w="4502" w:type="dxa"/>
          </w:tcPr>
          <w:p w14:paraId="7A597D61" w14:textId="77777777" w:rsidR="0041171D" w:rsidRPr="00C109E3" w:rsidRDefault="0041171D" w:rsidP="008C1ADA">
            <w:pPr>
              <w:jc w:val="both"/>
              <w:rPr>
                <w:rFonts w:ascii="Georgia" w:hAnsi="Georgia"/>
              </w:rPr>
            </w:pPr>
            <w:r w:rsidRPr="00C109E3">
              <w:rPr>
                <w:rFonts w:ascii="Georgia" w:hAnsi="Georgia"/>
              </w:rPr>
              <w:t>The privacy practices set forth in this Privacy Policy are for this website and other specified activities only. Other websites hosted by third parties may have different practices.  If you link to or otherwise visit any other websites managed by third parties, please review the privacy policies posted at those websites.  We have no control over those websites and are not responsible or liable for the policies and practices followed by third parties.</w:t>
            </w:r>
          </w:p>
        </w:tc>
        <w:tc>
          <w:tcPr>
            <w:tcW w:w="4560" w:type="dxa"/>
          </w:tcPr>
          <w:p w14:paraId="562BFAAF" w14:textId="77777777" w:rsidR="0041171D" w:rsidRPr="00C109E3" w:rsidRDefault="0041171D" w:rsidP="008C1ADA">
            <w:pPr>
              <w:jc w:val="both"/>
              <w:rPr>
                <w:rFonts w:ascii="Georgia" w:hAnsi="Georgia"/>
                <w:lang w:val="pl-PL"/>
              </w:rPr>
            </w:pPr>
            <w:r w:rsidRPr="00C109E3">
              <w:rPr>
                <w:rFonts w:ascii="Georgia" w:hAnsi="Georgia"/>
                <w:lang w:val="pl"/>
              </w:rPr>
              <w:t>Praktyki prywatności określone w niniejszej Polityce prywatności dotyczą wyłącznie niniejszej strony internetowej i innych określonych działań. Praktyki stosowane przez inne strony internetowe prowadzone przez osoby trzecie mogą być odmienne.  W przypadku odwiedzania jakichkolwiek stron internetowych zarządzanych przez osoby trzecie, czy to poprzez korzystanie z linków, czy na innej zasadzie, należy zapoznać się z umieszczoną na nich polityką prywatności.  Nie mamy żadnej kontroli nad tymi stronami internetowymi i nie ponosimy odpowiedzialności za polityki ani praktyki stosowane przez osoby trzecie.</w:t>
            </w:r>
          </w:p>
        </w:tc>
      </w:tr>
      <w:tr w:rsidR="0041171D" w:rsidRPr="00C109E3" w14:paraId="23C98EBF" w14:textId="77777777" w:rsidTr="00637B66">
        <w:tc>
          <w:tcPr>
            <w:tcW w:w="4502" w:type="dxa"/>
          </w:tcPr>
          <w:p w14:paraId="69E6B470" w14:textId="77777777" w:rsidR="0041171D" w:rsidRPr="00C109E3" w:rsidRDefault="0041171D" w:rsidP="008C1ADA">
            <w:pPr>
              <w:jc w:val="both"/>
              <w:rPr>
                <w:rFonts w:ascii="Georgia" w:hAnsi="Georgia"/>
                <w:b/>
                <w:bCs/>
              </w:rPr>
            </w:pPr>
            <w:r w:rsidRPr="00C109E3">
              <w:rPr>
                <w:rFonts w:ascii="Georgia" w:hAnsi="Georgia"/>
                <w:b/>
                <w:bCs/>
              </w:rPr>
              <w:t>Contact Us</w:t>
            </w:r>
          </w:p>
        </w:tc>
        <w:tc>
          <w:tcPr>
            <w:tcW w:w="4560" w:type="dxa"/>
          </w:tcPr>
          <w:p w14:paraId="52A52000" w14:textId="77777777" w:rsidR="0041171D" w:rsidRPr="00C109E3" w:rsidRDefault="0041171D" w:rsidP="008C1ADA">
            <w:pPr>
              <w:jc w:val="both"/>
              <w:rPr>
                <w:rFonts w:ascii="Georgia" w:hAnsi="Georgia"/>
                <w:b/>
                <w:bCs/>
                <w:lang w:val="pl"/>
              </w:rPr>
            </w:pPr>
            <w:r w:rsidRPr="00C109E3">
              <w:rPr>
                <w:rFonts w:ascii="Georgia" w:hAnsi="Georgia"/>
                <w:b/>
                <w:bCs/>
                <w:lang w:val="pl"/>
              </w:rPr>
              <w:t>Kontakt</w:t>
            </w:r>
          </w:p>
        </w:tc>
      </w:tr>
      <w:tr w:rsidR="0041171D" w:rsidRPr="003412DA" w14:paraId="5D2FE1AF" w14:textId="77777777" w:rsidTr="00637B66">
        <w:tc>
          <w:tcPr>
            <w:tcW w:w="4502" w:type="dxa"/>
          </w:tcPr>
          <w:p w14:paraId="0675FAB3" w14:textId="01EE00FB" w:rsidR="00D36B6F" w:rsidRDefault="0041171D" w:rsidP="00D36B6F">
            <w:pPr>
              <w:rPr>
                <w:rFonts w:ascii="Segoe UI" w:hAnsi="Segoe UI" w:cs="Segoe UI"/>
                <w:color w:val="000000"/>
                <w:sz w:val="18"/>
                <w:szCs w:val="18"/>
                <w:lang w:eastAsia="pl-PL"/>
              </w:rPr>
            </w:pPr>
            <w:r w:rsidRPr="00C109E3">
              <w:rPr>
                <w:rFonts w:ascii="Georgia" w:hAnsi="Georgia"/>
              </w:rPr>
              <w:t xml:space="preserve">If you have any questions about this Privacy Policy or our privacy practices, please contact us at: </w:t>
            </w:r>
            <w:hyperlink r:id="rId5" w:history="1">
              <w:r w:rsidR="00A7059F" w:rsidRPr="009F526D">
                <w:rPr>
                  <w:rStyle w:val="Hipercze"/>
                  <w:rFonts w:ascii="Georgia" w:hAnsi="Georgia"/>
                </w:rPr>
                <w:t>ochronadanychosobowych@bausch.com</w:t>
              </w:r>
            </w:hyperlink>
          </w:p>
          <w:p w14:paraId="771F592D" w14:textId="77777777" w:rsidR="0041171D" w:rsidRPr="00C109E3" w:rsidRDefault="0041171D" w:rsidP="008C1ADA">
            <w:pPr>
              <w:jc w:val="both"/>
              <w:rPr>
                <w:rFonts w:ascii="Georgia" w:hAnsi="Georgia"/>
              </w:rPr>
            </w:pPr>
            <w:r w:rsidRPr="00C109E3">
              <w:rPr>
                <w:rFonts w:ascii="Georgia" w:hAnsi="Georgia"/>
              </w:rPr>
              <w:t>.</w:t>
            </w:r>
          </w:p>
          <w:p w14:paraId="08ACFD60" w14:textId="77777777" w:rsidR="0041171D" w:rsidRDefault="0041171D" w:rsidP="008C1ADA">
            <w:pPr>
              <w:jc w:val="both"/>
              <w:rPr>
                <w:rFonts w:ascii="Georgia" w:hAnsi="Georgia"/>
              </w:rPr>
            </w:pPr>
          </w:p>
          <w:p w14:paraId="6F81003F" w14:textId="77777777" w:rsidR="0041171D" w:rsidRPr="00C109E3" w:rsidRDefault="0041171D" w:rsidP="008C1ADA">
            <w:pPr>
              <w:jc w:val="both"/>
              <w:rPr>
                <w:rFonts w:ascii="Georgia" w:hAnsi="Georgia"/>
              </w:rPr>
            </w:pPr>
          </w:p>
          <w:p w14:paraId="42F36FD1" w14:textId="77777777" w:rsidR="0041171D" w:rsidRDefault="0041171D" w:rsidP="008C1ADA">
            <w:pPr>
              <w:jc w:val="both"/>
              <w:rPr>
                <w:rFonts w:ascii="Georgia" w:hAnsi="Georgia"/>
              </w:rPr>
            </w:pPr>
          </w:p>
          <w:p w14:paraId="10157361" w14:textId="77777777" w:rsidR="00D36B6F" w:rsidRDefault="0041171D" w:rsidP="00D36B6F">
            <w:pPr>
              <w:rPr>
                <w:lang w:val="en-GB"/>
              </w:rPr>
            </w:pPr>
            <w:r w:rsidRPr="00C109E3">
              <w:rPr>
                <w:rFonts w:ascii="Georgia" w:hAnsi="Georgia"/>
              </w:rPr>
              <w:t xml:space="preserve">If you have any concerns or complaints about our use of your Personal </w:t>
            </w:r>
            <w:r w:rsidRPr="00C109E3">
              <w:rPr>
                <w:rFonts w:ascii="Georgia" w:hAnsi="Georgia"/>
              </w:rPr>
              <w:lastRenderedPageBreak/>
              <w:t xml:space="preserve">Information, you can contact our Data Protection Officer at: </w:t>
            </w:r>
            <w:hyperlink r:id="rId6" w:history="1">
              <w:r w:rsidR="00D36B6F" w:rsidRPr="00D36B6F">
                <w:rPr>
                  <w:rFonts w:ascii="Georgia" w:hAnsi="Georgia"/>
                </w:rPr>
                <w:t>DPO@bausch.com</w:t>
              </w:r>
            </w:hyperlink>
            <w:r w:rsidR="00D36B6F">
              <w:rPr>
                <w:rFonts w:ascii="Georgia" w:hAnsi="Georgia"/>
              </w:rPr>
              <w:t>.</w:t>
            </w:r>
          </w:p>
          <w:p w14:paraId="21F80A89" w14:textId="77777777" w:rsidR="0041171D" w:rsidRPr="00C109E3" w:rsidRDefault="0041171D" w:rsidP="008C1ADA">
            <w:pPr>
              <w:jc w:val="both"/>
              <w:rPr>
                <w:rFonts w:ascii="Georgia" w:hAnsi="Georgia"/>
              </w:rPr>
            </w:pPr>
            <w:r w:rsidRPr="00C109E3">
              <w:rPr>
                <w:rFonts w:ascii="Georgia" w:hAnsi="Georgia"/>
              </w:rPr>
              <w:t>.</w:t>
            </w:r>
          </w:p>
          <w:p w14:paraId="43B8E962" w14:textId="77777777" w:rsidR="0041171D" w:rsidRDefault="0041171D" w:rsidP="008C1ADA">
            <w:pPr>
              <w:jc w:val="both"/>
              <w:rPr>
                <w:rFonts w:ascii="Georgia" w:hAnsi="Georgia"/>
              </w:rPr>
            </w:pPr>
          </w:p>
          <w:p w14:paraId="27DE369C" w14:textId="77777777" w:rsidR="0041171D" w:rsidRPr="00C109E3" w:rsidRDefault="0041171D" w:rsidP="008C1ADA">
            <w:pPr>
              <w:jc w:val="both"/>
              <w:rPr>
                <w:rFonts w:ascii="Georgia" w:hAnsi="Georgia"/>
              </w:rPr>
            </w:pPr>
          </w:p>
          <w:p w14:paraId="12E1C8A1" w14:textId="77777777" w:rsidR="0041171D" w:rsidRDefault="0041171D" w:rsidP="008C1ADA">
            <w:pPr>
              <w:jc w:val="both"/>
              <w:rPr>
                <w:rFonts w:ascii="Georgia" w:hAnsi="Georgia"/>
              </w:rPr>
            </w:pPr>
          </w:p>
          <w:p w14:paraId="7ADA86AD" w14:textId="77777777" w:rsidR="0041171D" w:rsidRDefault="0041171D" w:rsidP="008C1ADA">
            <w:pPr>
              <w:jc w:val="both"/>
              <w:rPr>
                <w:rFonts w:ascii="Georgia" w:hAnsi="Georgia"/>
              </w:rPr>
            </w:pPr>
          </w:p>
          <w:p w14:paraId="2C6D91E9" w14:textId="77777777" w:rsidR="0041171D" w:rsidRPr="00C109E3" w:rsidRDefault="0041171D" w:rsidP="008C1ADA">
            <w:pPr>
              <w:jc w:val="both"/>
              <w:rPr>
                <w:rFonts w:ascii="Georgia" w:hAnsi="Georgia"/>
              </w:rPr>
            </w:pPr>
            <w:r w:rsidRPr="00C109E3">
              <w:rPr>
                <w:rFonts w:ascii="Georgia" w:hAnsi="Georgia"/>
              </w:rPr>
              <w:t>If you think that your complaint has not been adequately addressed, you may have a right to lodge a complaint with the Supervisory Authority for privacy in your country.</w:t>
            </w:r>
          </w:p>
        </w:tc>
        <w:tc>
          <w:tcPr>
            <w:tcW w:w="4560" w:type="dxa"/>
          </w:tcPr>
          <w:p w14:paraId="02836340" w14:textId="77777777" w:rsidR="00D36B6F" w:rsidRDefault="0041171D" w:rsidP="008C1ADA">
            <w:pPr>
              <w:jc w:val="both"/>
              <w:rPr>
                <w:rFonts w:ascii="Georgia" w:hAnsi="Georgia"/>
                <w:lang w:val="pl"/>
              </w:rPr>
            </w:pPr>
            <w:r w:rsidRPr="00C109E3">
              <w:rPr>
                <w:rFonts w:ascii="Georgia" w:hAnsi="Georgia"/>
                <w:lang w:val="pl"/>
              </w:rPr>
              <w:lastRenderedPageBreak/>
              <w:t xml:space="preserve">Jeżeli mają Państwo jakiekolwiek pytania dotyczące niniejszej Polityki prywatności bądź stosowanych przez nas praktyk prywatności, należy kontaktować się z nami pod </w:t>
            </w:r>
            <w:r w:rsidR="00D36B6F">
              <w:rPr>
                <w:rFonts w:ascii="Georgia" w:hAnsi="Georgia"/>
                <w:lang w:val="pl"/>
              </w:rPr>
              <w:t>adresem</w:t>
            </w:r>
            <w:r w:rsidRPr="00C109E3">
              <w:rPr>
                <w:rFonts w:ascii="Georgia" w:hAnsi="Georgia"/>
                <w:lang w:val="pl"/>
              </w:rPr>
              <w:t>:</w:t>
            </w:r>
          </w:p>
          <w:p w14:paraId="05834C4B" w14:textId="4AA20CEB" w:rsidR="0041171D" w:rsidRPr="00C109E3" w:rsidRDefault="003412DA" w:rsidP="008C1ADA">
            <w:pPr>
              <w:jc w:val="both"/>
              <w:rPr>
                <w:rFonts w:ascii="Georgia" w:hAnsi="Georgia"/>
                <w:lang w:val="pl-PL"/>
              </w:rPr>
            </w:pPr>
            <w:hyperlink r:id="rId7" w:history="1">
              <w:r w:rsidR="00283802" w:rsidRPr="009F526D">
                <w:rPr>
                  <w:rStyle w:val="Hipercze"/>
                  <w:rFonts w:ascii="Georgia" w:hAnsi="Georgia"/>
                  <w:lang w:val="pl"/>
                </w:rPr>
                <w:t>ochronadanychosobowych@bausch.com</w:t>
              </w:r>
            </w:hyperlink>
            <w:r w:rsidR="0041171D" w:rsidRPr="00C109E3">
              <w:rPr>
                <w:rFonts w:ascii="Georgia" w:hAnsi="Georgia"/>
                <w:lang w:val="pl"/>
              </w:rPr>
              <w:t>.</w:t>
            </w:r>
          </w:p>
          <w:p w14:paraId="19129C03" w14:textId="77777777" w:rsidR="0041171D" w:rsidRDefault="0041171D" w:rsidP="008C1ADA">
            <w:pPr>
              <w:jc w:val="both"/>
              <w:rPr>
                <w:rFonts w:ascii="Georgia" w:hAnsi="Georgia"/>
                <w:lang w:val="pl-PL"/>
              </w:rPr>
            </w:pPr>
          </w:p>
          <w:p w14:paraId="79F7E37D" w14:textId="77777777" w:rsidR="00D36B6F" w:rsidRPr="00C109E3" w:rsidRDefault="00D36B6F" w:rsidP="008C1ADA">
            <w:pPr>
              <w:jc w:val="both"/>
              <w:rPr>
                <w:rFonts w:ascii="Georgia" w:hAnsi="Georgia"/>
                <w:lang w:val="pl-PL"/>
              </w:rPr>
            </w:pPr>
          </w:p>
          <w:p w14:paraId="35DF1D25" w14:textId="77777777" w:rsidR="00D36B6F" w:rsidRPr="00D36B6F" w:rsidRDefault="0041171D" w:rsidP="00D36B6F">
            <w:pPr>
              <w:rPr>
                <w:rFonts w:ascii="Segoe UI" w:hAnsi="Segoe UI" w:cs="Segoe UI"/>
                <w:color w:val="000000"/>
                <w:sz w:val="18"/>
                <w:szCs w:val="18"/>
                <w:lang w:val="pl-PL" w:eastAsia="pl-PL"/>
              </w:rPr>
            </w:pPr>
            <w:r w:rsidRPr="00C109E3">
              <w:rPr>
                <w:rFonts w:ascii="Georgia" w:hAnsi="Georgia"/>
                <w:lang w:val="pl"/>
              </w:rPr>
              <w:t xml:space="preserve">Jeśli mają Państwo jakiekolwiek obawy lub skargi dotyczące wykorzystywania przez nas Państwa </w:t>
            </w:r>
            <w:r w:rsidR="00BB62D7">
              <w:rPr>
                <w:rFonts w:ascii="Georgia" w:hAnsi="Georgia"/>
                <w:lang w:val="pl"/>
              </w:rPr>
              <w:t>Danych Osobowych</w:t>
            </w:r>
            <w:r w:rsidRPr="00C109E3">
              <w:rPr>
                <w:rFonts w:ascii="Georgia" w:hAnsi="Georgia"/>
                <w:lang w:val="pl"/>
              </w:rPr>
              <w:t xml:space="preserve">, </w:t>
            </w:r>
            <w:r w:rsidRPr="00C109E3">
              <w:rPr>
                <w:rFonts w:ascii="Georgia" w:hAnsi="Georgia"/>
                <w:lang w:val="pl"/>
              </w:rPr>
              <w:lastRenderedPageBreak/>
              <w:t>mogą Państwo skontaktować się z naszym inspekt</w:t>
            </w:r>
            <w:r w:rsidR="00D36B6F">
              <w:rPr>
                <w:rFonts w:ascii="Georgia" w:hAnsi="Georgia"/>
                <w:lang w:val="pl"/>
              </w:rPr>
              <w:t xml:space="preserve">orem ochrony danych osobowych: </w:t>
            </w:r>
          </w:p>
          <w:p w14:paraId="4B6DF7DF" w14:textId="77777777" w:rsidR="00D36B6F" w:rsidRPr="00D36B6F" w:rsidRDefault="003412DA" w:rsidP="00D36B6F">
            <w:pPr>
              <w:rPr>
                <w:rFonts w:ascii="Georgia" w:hAnsi="Georgia"/>
                <w:lang w:val="pl"/>
              </w:rPr>
            </w:pPr>
            <w:hyperlink r:id="rId8" w:history="1">
              <w:r w:rsidR="00D36B6F" w:rsidRPr="00D36B6F">
                <w:rPr>
                  <w:rFonts w:ascii="Georgia" w:hAnsi="Georgia"/>
                  <w:lang w:val="pl"/>
                </w:rPr>
                <w:t>DPO@bausch.com</w:t>
              </w:r>
            </w:hyperlink>
            <w:r w:rsidR="00D36B6F" w:rsidRPr="00D36B6F">
              <w:rPr>
                <w:rFonts w:ascii="Georgia" w:hAnsi="Georgia"/>
                <w:lang w:val="pl"/>
              </w:rPr>
              <w:t>.</w:t>
            </w:r>
          </w:p>
          <w:p w14:paraId="54CB0146" w14:textId="77777777" w:rsidR="0041171D" w:rsidRDefault="0041171D" w:rsidP="008C1ADA">
            <w:pPr>
              <w:jc w:val="both"/>
              <w:rPr>
                <w:rFonts w:ascii="Georgia" w:hAnsi="Georgia"/>
                <w:lang w:val="pl-PL"/>
              </w:rPr>
            </w:pPr>
          </w:p>
          <w:p w14:paraId="0AFCBD6A" w14:textId="77777777" w:rsidR="00D36B6F" w:rsidRDefault="00D36B6F" w:rsidP="008C1ADA">
            <w:pPr>
              <w:jc w:val="both"/>
              <w:rPr>
                <w:rFonts w:ascii="Georgia" w:hAnsi="Georgia"/>
                <w:lang w:val="pl-PL"/>
              </w:rPr>
            </w:pPr>
          </w:p>
          <w:p w14:paraId="1CFB3CF7" w14:textId="77777777" w:rsidR="00D36B6F" w:rsidRPr="00C109E3" w:rsidRDefault="00D36B6F" w:rsidP="008C1ADA">
            <w:pPr>
              <w:jc w:val="both"/>
              <w:rPr>
                <w:rFonts w:ascii="Georgia" w:hAnsi="Georgia"/>
                <w:lang w:val="pl-PL"/>
              </w:rPr>
            </w:pPr>
          </w:p>
          <w:p w14:paraId="6D5E7EB5" w14:textId="77777777" w:rsidR="0041171D" w:rsidRPr="00C109E3" w:rsidRDefault="0041171D" w:rsidP="008C1ADA">
            <w:pPr>
              <w:jc w:val="both"/>
              <w:rPr>
                <w:rFonts w:ascii="Georgia" w:hAnsi="Georgia"/>
                <w:lang w:val="pl-PL"/>
              </w:rPr>
            </w:pPr>
            <w:r w:rsidRPr="00C109E3">
              <w:rPr>
                <w:rFonts w:ascii="Georgia" w:hAnsi="Georgia"/>
                <w:lang w:val="pl"/>
              </w:rPr>
              <w:t>Jeśli uważają Państwo, że Państwa skarga nie była właściwie rozpatrzona, mają Państwo prawo złożyć skargę do Organu Nadzorczego ds. prywatności w Państwa kraju.</w:t>
            </w:r>
          </w:p>
        </w:tc>
      </w:tr>
    </w:tbl>
    <w:p w14:paraId="10F1E133" w14:textId="77777777" w:rsidR="00401187" w:rsidRPr="0041171D" w:rsidRDefault="00401187">
      <w:pPr>
        <w:rPr>
          <w:lang w:val="pl-PL"/>
        </w:rPr>
      </w:pPr>
    </w:p>
    <w:sectPr w:rsidR="00401187" w:rsidRPr="0041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LabGrotesque">
    <w:altName w:val="Cambria"/>
    <w:panose1 w:val="00000000000000000000"/>
    <w:charset w:val="00"/>
    <w:family w:val="roman"/>
    <w:notTrueType/>
    <w:pitch w:val="default"/>
  </w:font>
  <w:font w:name="Segoe UI">
    <w:altName w:val="Century Gothic"/>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169D6"/>
    <w:multiLevelType w:val="hybridMultilevel"/>
    <w:tmpl w:val="0F0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71D"/>
    <w:rsid w:val="00174427"/>
    <w:rsid w:val="00283802"/>
    <w:rsid w:val="002E5962"/>
    <w:rsid w:val="003412DA"/>
    <w:rsid w:val="003A6094"/>
    <w:rsid w:val="00401187"/>
    <w:rsid w:val="0041171D"/>
    <w:rsid w:val="00434B13"/>
    <w:rsid w:val="00544941"/>
    <w:rsid w:val="00570E85"/>
    <w:rsid w:val="005F0FE3"/>
    <w:rsid w:val="00614252"/>
    <w:rsid w:val="00637B66"/>
    <w:rsid w:val="00725D74"/>
    <w:rsid w:val="00741937"/>
    <w:rsid w:val="00837042"/>
    <w:rsid w:val="008963B8"/>
    <w:rsid w:val="008E5212"/>
    <w:rsid w:val="008E5697"/>
    <w:rsid w:val="009D7D67"/>
    <w:rsid w:val="00A50F70"/>
    <w:rsid w:val="00A7059F"/>
    <w:rsid w:val="00B66F6C"/>
    <w:rsid w:val="00BB62D7"/>
    <w:rsid w:val="00C074B0"/>
    <w:rsid w:val="00C32B0A"/>
    <w:rsid w:val="00CA75BF"/>
    <w:rsid w:val="00D36B6F"/>
    <w:rsid w:val="00D829FC"/>
    <w:rsid w:val="00EA3DD8"/>
    <w:rsid w:val="00EB1E91"/>
    <w:rsid w:val="00F32D18"/>
    <w:rsid w:val="00F3366D"/>
    <w:rsid w:val="00F479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4DE9"/>
  <w15:docId w15:val="{6E456C1B-BE58-479E-9722-1B55C5D1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1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9"/>
    <w:qFormat/>
    <w:rsid w:val="0041171D"/>
    <w:pPr>
      <w:spacing w:after="0" w:line="240" w:lineRule="auto"/>
    </w:pPr>
    <w:rPr>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
    <w:rsid w:val="0041171D"/>
    <w:pPr>
      <w:ind w:left="720"/>
      <w:contextualSpacing/>
    </w:pPr>
  </w:style>
  <w:style w:type="table" w:styleId="Tabela-Siatka">
    <w:name w:val="Table Grid"/>
    <w:basedOn w:val="Standardowy"/>
    <w:uiPriority w:val="39"/>
    <w:rsid w:val="0041171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1171D"/>
    <w:rPr>
      <w:sz w:val="16"/>
      <w:szCs w:val="16"/>
    </w:rPr>
  </w:style>
  <w:style w:type="paragraph" w:styleId="Tekstkomentarza">
    <w:name w:val="annotation text"/>
    <w:basedOn w:val="Normalny"/>
    <w:link w:val="TekstkomentarzaZnak"/>
    <w:uiPriority w:val="99"/>
    <w:semiHidden/>
    <w:unhideWhenUsed/>
    <w:rsid w:val="0041171D"/>
    <w:rPr>
      <w:sz w:val="20"/>
      <w:szCs w:val="20"/>
    </w:rPr>
  </w:style>
  <w:style w:type="character" w:customStyle="1" w:styleId="TekstkomentarzaZnak">
    <w:name w:val="Tekst komentarza Znak"/>
    <w:basedOn w:val="Domylnaczcionkaakapitu"/>
    <w:link w:val="Tekstkomentarza"/>
    <w:uiPriority w:val="99"/>
    <w:semiHidden/>
    <w:rsid w:val="0041171D"/>
    <w:rPr>
      <w:sz w:val="20"/>
      <w:szCs w:val="20"/>
      <w:lang w:val="en-US"/>
    </w:rPr>
  </w:style>
  <w:style w:type="paragraph" w:styleId="Tematkomentarza">
    <w:name w:val="annotation subject"/>
    <w:basedOn w:val="Tekstkomentarza"/>
    <w:next w:val="Tekstkomentarza"/>
    <w:link w:val="TematkomentarzaZnak"/>
    <w:uiPriority w:val="99"/>
    <w:semiHidden/>
    <w:unhideWhenUsed/>
    <w:rsid w:val="0041171D"/>
    <w:rPr>
      <w:b/>
      <w:bCs/>
    </w:rPr>
  </w:style>
  <w:style w:type="character" w:customStyle="1" w:styleId="TematkomentarzaZnak">
    <w:name w:val="Temat komentarza Znak"/>
    <w:basedOn w:val="TekstkomentarzaZnak"/>
    <w:link w:val="Tematkomentarza"/>
    <w:uiPriority w:val="99"/>
    <w:semiHidden/>
    <w:rsid w:val="0041171D"/>
    <w:rPr>
      <w:b/>
      <w:bCs/>
      <w:sz w:val="20"/>
      <w:szCs w:val="20"/>
      <w:lang w:val="en-US"/>
    </w:rPr>
  </w:style>
  <w:style w:type="paragraph" w:styleId="Tekstdymka">
    <w:name w:val="Balloon Text"/>
    <w:basedOn w:val="Normalny"/>
    <w:link w:val="TekstdymkaZnak"/>
    <w:uiPriority w:val="99"/>
    <w:semiHidden/>
    <w:unhideWhenUsed/>
    <w:rsid w:val="0041171D"/>
    <w:rPr>
      <w:rFonts w:ascii="Tahoma" w:hAnsi="Tahoma" w:cs="Tahoma"/>
      <w:sz w:val="16"/>
      <w:szCs w:val="16"/>
    </w:rPr>
  </w:style>
  <w:style w:type="character" w:customStyle="1" w:styleId="TekstdymkaZnak">
    <w:name w:val="Tekst dymka Znak"/>
    <w:basedOn w:val="Domylnaczcionkaakapitu"/>
    <w:link w:val="Tekstdymka"/>
    <w:uiPriority w:val="99"/>
    <w:semiHidden/>
    <w:rsid w:val="0041171D"/>
    <w:rPr>
      <w:rFonts w:ascii="Tahoma" w:hAnsi="Tahoma" w:cs="Tahoma"/>
      <w:sz w:val="16"/>
      <w:szCs w:val="16"/>
      <w:lang w:val="en-US"/>
    </w:rPr>
  </w:style>
  <w:style w:type="character" w:styleId="Hipercze">
    <w:name w:val="Hyperlink"/>
    <w:basedOn w:val="Domylnaczcionkaakapitu"/>
    <w:uiPriority w:val="99"/>
    <w:unhideWhenUsed/>
    <w:rsid w:val="00D36B6F"/>
    <w:rPr>
      <w:color w:val="0000FF"/>
      <w:u w:val="single"/>
    </w:rPr>
  </w:style>
  <w:style w:type="character" w:styleId="Nierozpoznanawzmianka">
    <w:name w:val="Unresolved Mention"/>
    <w:basedOn w:val="Domylnaczcionkaakapitu"/>
    <w:uiPriority w:val="99"/>
    <w:semiHidden/>
    <w:unhideWhenUsed/>
    <w:rsid w:val="008370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5494">
      <w:bodyDiv w:val="1"/>
      <w:marLeft w:val="0"/>
      <w:marRight w:val="0"/>
      <w:marTop w:val="0"/>
      <w:marBottom w:val="0"/>
      <w:divBdr>
        <w:top w:val="none" w:sz="0" w:space="0" w:color="auto"/>
        <w:left w:val="none" w:sz="0" w:space="0" w:color="auto"/>
        <w:bottom w:val="none" w:sz="0" w:space="0" w:color="auto"/>
        <w:right w:val="none" w:sz="0" w:space="0" w:color="auto"/>
      </w:divBdr>
    </w:div>
    <w:div w:id="1053042661">
      <w:bodyDiv w:val="1"/>
      <w:marLeft w:val="0"/>
      <w:marRight w:val="0"/>
      <w:marTop w:val="0"/>
      <w:marBottom w:val="0"/>
      <w:divBdr>
        <w:top w:val="none" w:sz="0" w:space="0" w:color="auto"/>
        <w:left w:val="none" w:sz="0" w:space="0" w:color="auto"/>
        <w:bottom w:val="none" w:sz="0" w:space="0" w:color="auto"/>
        <w:right w:val="none" w:sz="0" w:space="0" w:color="auto"/>
      </w:divBdr>
    </w:div>
    <w:div w:id="1404795012">
      <w:bodyDiv w:val="1"/>
      <w:marLeft w:val="0"/>
      <w:marRight w:val="0"/>
      <w:marTop w:val="0"/>
      <w:marBottom w:val="0"/>
      <w:divBdr>
        <w:top w:val="none" w:sz="0" w:space="0" w:color="auto"/>
        <w:left w:val="none" w:sz="0" w:space="0" w:color="auto"/>
        <w:bottom w:val="none" w:sz="0" w:space="0" w:color="auto"/>
        <w:right w:val="none" w:sz="0" w:space="0" w:color="auto"/>
      </w:divBdr>
    </w:div>
    <w:div w:id="1426414494">
      <w:bodyDiv w:val="1"/>
      <w:marLeft w:val="0"/>
      <w:marRight w:val="0"/>
      <w:marTop w:val="0"/>
      <w:marBottom w:val="0"/>
      <w:divBdr>
        <w:top w:val="none" w:sz="0" w:space="0" w:color="auto"/>
        <w:left w:val="none" w:sz="0" w:space="0" w:color="auto"/>
        <w:bottom w:val="none" w:sz="0" w:space="0" w:color="auto"/>
        <w:right w:val="none" w:sz="0" w:space="0" w:color="auto"/>
      </w:divBdr>
    </w:div>
    <w:div w:id="200790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bausch.com" TargetMode="External"/><Relationship Id="rId3" Type="http://schemas.openxmlformats.org/officeDocument/2006/relationships/settings" Target="settings.xml"/><Relationship Id="rId7" Type="http://schemas.openxmlformats.org/officeDocument/2006/relationships/hyperlink" Target="mailto:ochronadanychosobowych@baus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bausch.com" TargetMode="External"/><Relationship Id="rId5" Type="http://schemas.openxmlformats.org/officeDocument/2006/relationships/hyperlink" Target="mailto:ochronadanychosobowych@bausch.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2488</Words>
  <Characters>14928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Valeant</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Mroz, Katarzyna</dc:creator>
  <cp:lastModifiedBy>Mozejko, Jadwiga</cp:lastModifiedBy>
  <cp:revision>3</cp:revision>
  <dcterms:created xsi:type="dcterms:W3CDTF">2022-05-04T08:35:00Z</dcterms:created>
  <dcterms:modified xsi:type="dcterms:W3CDTF">2022-05-04T08:36:00Z</dcterms:modified>
</cp:coreProperties>
</file>